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D6DC3" w14:textId="5B3429A6" w:rsidR="00824E45" w:rsidRDefault="00061F76" w:rsidP="00061F7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Avenida Coronel </w:t>
      </w:r>
      <w:proofErr w:type="spellStart"/>
      <w:r>
        <w:rPr>
          <w:rFonts w:ascii="Times New Roman" w:hAnsi="Times New Roman" w:cs="Times New Roman"/>
          <w:sz w:val="24"/>
          <w:szCs w:val="24"/>
        </w:rPr>
        <w:t>Rosalino</w:t>
      </w:r>
      <w:proofErr w:type="spellEnd"/>
      <w:r>
        <w:rPr>
          <w:rFonts w:ascii="Times New Roman" w:hAnsi="Times New Roman" w:cs="Times New Roman"/>
          <w:sz w:val="24"/>
          <w:szCs w:val="24"/>
        </w:rPr>
        <w:t>; Nº167 – Centro</w:t>
      </w:r>
    </w:p>
    <w:p w14:paraId="124FE3D6" w14:textId="299B6FC1" w:rsidR="00061F76" w:rsidRDefault="00061F76" w:rsidP="00061F7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</w:t>
      </w:r>
      <w:r w:rsidR="00C22BAD">
        <w:rPr>
          <w:rFonts w:ascii="Times New Roman" w:hAnsi="Times New Roman" w:cs="Times New Roman"/>
          <w:sz w:val="24"/>
          <w:szCs w:val="24"/>
        </w:rPr>
        <w:t xml:space="preserve"> 06.314.439/0001-75</w:t>
      </w:r>
    </w:p>
    <w:p w14:paraId="4888225F" w14:textId="77777777" w:rsidR="00C22BAD" w:rsidRDefault="00C22BAD" w:rsidP="00061F7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4B1AFF67" w14:textId="46F46B22" w:rsidR="00C22BAD" w:rsidRPr="00BF1C73" w:rsidRDefault="00BF1C73" w:rsidP="00C22BA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BF1C73">
        <w:rPr>
          <w:rFonts w:ascii="Times New Roman" w:hAnsi="Times New Roman" w:cs="Times New Roman"/>
          <w:b/>
          <w:sz w:val="24"/>
          <w:szCs w:val="24"/>
        </w:rPr>
        <w:t>PORTARIA Nº</w:t>
      </w:r>
      <w:r w:rsidR="00491D0C" w:rsidRPr="00BF1C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9FC">
        <w:rPr>
          <w:rFonts w:ascii="Times New Roman" w:hAnsi="Times New Roman" w:cs="Times New Roman"/>
          <w:b/>
          <w:sz w:val="24"/>
          <w:szCs w:val="24"/>
        </w:rPr>
        <w:t>38</w:t>
      </w:r>
      <w:r w:rsidRPr="00BF1C73">
        <w:rPr>
          <w:rFonts w:ascii="Times New Roman" w:hAnsi="Times New Roman" w:cs="Times New Roman"/>
          <w:b/>
          <w:sz w:val="24"/>
          <w:szCs w:val="24"/>
        </w:rPr>
        <w:t>/</w:t>
      </w:r>
      <w:r w:rsidR="00491D0C" w:rsidRPr="00BF1C73">
        <w:rPr>
          <w:rFonts w:ascii="Times New Roman" w:hAnsi="Times New Roman" w:cs="Times New Roman"/>
          <w:b/>
          <w:sz w:val="24"/>
          <w:szCs w:val="24"/>
        </w:rPr>
        <w:t xml:space="preserve">2023 </w:t>
      </w:r>
      <w:r w:rsidR="00D135A1" w:rsidRPr="00BF1C73">
        <w:rPr>
          <w:rFonts w:ascii="Times New Roman" w:hAnsi="Times New Roman" w:cs="Times New Roman"/>
          <w:b/>
          <w:sz w:val="24"/>
          <w:szCs w:val="24"/>
        </w:rPr>
        <w:t>–</w:t>
      </w:r>
      <w:r w:rsidR="00491D0C" w:rsidRPr="00BF1C73">
        <w:rPr>
          <w:rFonts w:ascii="Times New Roman" w:hAnsi="Times New Roman" w:cs="Times New Roman"/>
          <w:b/>
          <w:sz w:val="24"/>
          <w:szCs w:val="24"/>
        </w:rPr>
        <w:t xml:space="preserve"> G</w:t>
      </w:r>
      <w:r w:rsidR="00D135A1" w:rsidRPr="00BF1C73">
        <w:rPr>
          <w:rFonts w:ascii="Times New Roman" w:hAnsi="Times New Roman" w:cs="Times New Roman"/>
          <w:b/>
          <w:sz w:val="24"/>
          <w:szCs w:val="24"/>
        </w:rPr>
        <w:t xml:space="preserve">P.PMDB </w:t>
      </w:r>
      <w:r w:rsidR="00D135A1" w:rsidRPr="00BF1C73">
        <w:rPr>
          <w:rFonts w:ascii="Times New Roman" w:hAnsi="Times New Roman" w:cs="Times New Roman"/>
          <w:b/>
          <w:sz w:val="24"/>
          <w:szCs w:val="24"/>
        </w:rPr>
        <w:tab/>
      </w:r>
      <w:r w:rsidR="00D135A1" w:rsidRPr="00BF1C73">
        <w:rPr>
          <w:rFonts w:ascii="Times New Roman" w:hAnsi="Times New Roman" w:cs="Times New Roman"/>
          <w:b/>
          <w:sz w:val="24"/>
          <w:szCs w:val="24"/>
        </w:rPr>
        <w:tab/>
      </w:r>
      <w:r w:rsidR="00D135A1" w:rsidRPr="00BF1C73">
        <w:rPr>
          <w:rFonts w:ascii="Times New Roman" w:hAnsi="Times New Roman" w:cs="Times New Roman"/>
          <w:b/>
          <w:sz w:val="24"/>
          <w:szCs w:val="24"/>
        </w:rPr>
        <w:tab/>
      </w:r>
    </w:p>
    <w:p w14:paraId="3BBB68B8" w14:textId="3FC40AFC" w:rsidR="006F0D76" w:rsidRPr="003B426B" w:rsidRDefault="00D135A1" w:rsidP="003B426B">
      <w:pPr>
        <w:pStyle w:val="SemEspaamento"/>
        <w:jc w:val="right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0D76" w:rsidRPr="003B426B">
        <w:rPr>
          <w:rFonts w:ascii="Times New Roman" w:hAnsi="Times New Roman" w:cs="Times New Roman"/>
          <w:sz w:val="24"/>
        </w:rPr>
        <w:t xml:space="preserve">Constitui Comissão de Óbito do </w:t>
      </w:r>
      <w:r w:rsidR="003B426B" w:rsidRPr="003B426B">
        <w:rPr>
          <w:rFonts w:ascii="Times New Roman" w:hAnsi="Times New Roman" w:cs="Times New Roman"/>
          <w:sz w:val="24"/>
        </w:rPr>
        <w:t xml:space="preserve">município de Duque </w:t>
      </w:r>
      <w:proofErr w:type="spellStart"/>
      <w:r w:rsidR="003B426B" w:rsidRPr="003B426B">
        <w:rPr>
          <w:rFonts w:ascii="Times New Roman" w:hAnsi="Times New Roman" w:cs="Times New Roman"/>
          <w:sz w:val="24"/>
        </w:rPr>
        <w:t>Bacelar-MA</w:t>
      </w:r>
      <w:proofErr w:type="spellEnd"/>
      <w:r w:rsidR="006F0D76" w:rsidRPr="003B426B">
        <w:rPr>
          <w:rFonts w:ascii="Times New Roman" w:hAnsi="Times New Roman" w:cs="Times New Roman"/>
          <w:sz w:val="24"/>
        </w:rPr>
        <w:t>.</w:t>
      </w:r>
    </w:p>
    <w:p w14:paraId="346E2B5E" w14:textId="50B62BBB" w:rsidR="00CA6C18" w:rsidRDefault="00CA6C18" w:rsidP="00051CD1">
      <w:pPr>
        <w:pStyle w:val="SemEspaamen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75BC9C5E" w14:textId="77777777" w:rsidR="00051CD1" w:rsidRDefault="00051CD1" w:rsidP="00051CD1">
      <w:pPr>
        <w:pStyle w:val="SemEspaamen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FC7C9FE" w14:textId="77777777" w:rsidR="00051CD1" w:rsidRDefault="00051CD1" w:rsidP="00051CD1">
      <w:pPr>
        <w:pStyle w:val="SemEspaamento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0E9CFB41" w14:textId="7D8FFFC6" w:rsidR="00051CD1" w:rsidRDefault="00051CD1" w:rsidP="00051CD1">
      <w:pPr>
        <w:pStyle w:val="SemEspaamento"/>
        <w:jc w:val="both"/>
        <w:rPr>
          <w:rFonts w:ascii="Times New Roman" w:hAnsi="Times New Roman" w:cs="Times New Roman"/>
          <w:b/>
          <w:sz w:val="24"/>
        </w:rPr>
      </w:pPr>
      <w:r w:rsidRPr="00A10EB5">
        <w:rPr>
          <w:rFonts w:ascii="Times New Roman" w:hAnsi="Times New Roman" w:cs="Times New Roman"/>
          <w:b/>
          <w:sz w:val="24"/>
        </w:rPr>
        <w:t xml:space="preserve">A SECRETÁRIA MUNICIPAL DE SAÚDE DE </w:t>
      </w:r>
      <w:r w:rsidR="00A10EB5" w:rsidRPr="00A10EB5">
        <w:rPr>
          <w:rFonts w:ascii="Times New Roman" w:hAnsi="Times New Roman" w:cs="Times New Roman"/>
          <w:b/>
          <w:sz w:val="24"/>
        </w:rPr>
        <w:t>DUQUE BACELAR</w:t>
      </w:r>
      <w:r w:rsidRPr="00A10EB5">
        <w:rPr>
          <w:rFonts w:ascii="Times New Roman" w:hAnsi="Times New Roman" w:cs="Times New Roman"/>
          <w:b/>
          <w:sz w:val="24"/>
        </w:rPr>
        <w:t xml:space="preserve"> – ESTADO </w:t>
      </w:r>
      <w:r w:rsidR="00A10EB5" w:rsidRPr="00A10EB5">
        <w:rPr>
          <w:rFonts w:ascii="Times New Roman" w:hAnsi="Times New Roman" w:cs="Times New Roman"/>
          <w:b/>
          <w:sz w:val="24"/>
        </w:rPr>
        <w:t>DO MARANHÃO</w:t>
      </w:r>
      <w:r w:rsidRPr="00A10EB5">
        <w:rPr>
          <w:rFonts w:ascii="Times New Roman" w:hAnsi="Times New Roman" w:cs="Times New Roman"/>
          <w:b/>
          <w:sz w:val="24"/>
        </w:rPr>
        <w:t>, no uso de suas atribuições legais,</w:t>
      </w:r>
    </w:p>
    <w:p w14:paraId="18544A7D" w14:textId="77777777" w:rsidR="00A10EB5" w:rsidRDefault="00A10EB5" w:rsidP="00051CD1">
      <w:pPr>
        <w:pStyle w:val="SemEspaamento"/>
        <w:jc w:val="both"/>
        <w:rPr>
          <w:rFonts w:ascii="Times New Roman" w:hAnsi="Times New Roman" w:cs="Times New Roman"/>
          <w:b/>
          <w:sz w:val="24"/>
        </w:rPr>
      </w:pPr>
    </w:p>
    <w:p w14:paraId="74BA651D" w14:textId="3F901DB5" w:rsidR="00A10EB5" w:rsidRDefault="00A10EB5" w:rsidP="00051CD1">
      <w:pPr>
        <w:pStyle w:val="SemEspaamento"/>
        <w:jc w:val="both"/>
        <w:rPr>
          <w:rFonts w:ascii="Times New Roman" w:hAnsi="Times New Roman" w:cs="Times New Roman"/>
          <w:sz w:val="24"/>
        </w:rPr>
      </w:pPr>
      <w:r w:rsidRPr="00A10EB5">
        <w:rPr>
          <w:rFonts w:ascii="Times New Roman" w:hAnsi="Times New Roman" w:cs="Times New Roman"/>
          <w:b/>
          <w:sz w:val="24"/>
        </w:rPr>
        <w:t xml:space="preserve">CONSIDERANDO </w:t>
      </w:r>
      <w:r w:rsidRPr="00A10EB5">
        <w:rPr>
          <w:rFonts w:ascii="Times New Roman" w:hAnsi="Times New Roman" w:cs="Times New Roman"/>
          <w:sz w:val="24"/>
        </w:rPr>
        <w:t>que a revisão de óbitos é um importante instrumento de controle de qualidade nas instituições hospitalares</w:t>
      </w:r>
      <w:r w:rsidR="00A5495A">
        <w:rPr>
          <w:rFonts w:ascii="Times New Roman" w:hAnsi="Times New Roman" w:cs="Times New Roman"/>
          <w:sz w:val="24"/>
        </w:rPr>
        <w:t xml:space="preserve"> e maternidades</w:t>
      </w:r>
      <w:r w:rsidRPr="00A10EB5">
        <w:rPr>
          <w:rFonts w:ascii="Times New Roman" w:hAnsi="Times New Roman" w:cs="Times New Roman"/>
          <w:sz w:val="24"/>
        </w:rPr>
        <w:t>;</w:t>
      </w:r>
    </w:p>
    <w:p w14:paraId="16D08D63" w14:textId="77777777" w:rsidR="00A5495A" w:rsidRDefault="00A5495A" w:rsidP="00051CD1">
      <w:pPr>
        <w:pStyle w:val="SemEspaamento"/>
        <w:jc w:val="both"/>
        <w:rPr>
          <w:rFonts w:ascii="Times New Roman" w:hAnsi="Times New Roman" w:cs="Times New Roman"/>
          <w:sz w:val="24"/>
        </w:rPr>
      </w:pPr>
    </w:p>
    <w:p w14:paraId="59CCC044" w14:textId="387668E8" w:rsidR="00A5495A" w:rsidRDefault="00A5495A" w:rsidP="00051CD1">
      <w:pPr>
        <w:pStyle w:val="SemEspaamento"/>
        <w:jc w:val="both"/>
        <w:rPr>
          <w:rFonts w:ascii="Times New Roman" w:hAnsi="Times New Roman" w:cs="Times New Roman"/>
          <w:sz w:val="24"/>
        </w:rPr>
      </w:pPr>
      <w:r w:rsidRPr="00A5495A">
        <w:rPr>
          <w:rFonts w:ascii="Times New Roman" w:hAnsi="Times New Roman" w:cs="Times New Roman"/>
          <w:b/>
          <w:sz w:val="24"/>
        </w:rPr>
        <w:t>CONSIDERANDO</w:t>
      </w:r>
      <w:r w:rsidRPr="00A5495A">
        <w:rPr>
          <w:rFonts w:ascii="Times New Roman" w:hAnsi="Times New Roman" w:cs="Times New Roman"/>
          <w:sz w:val="24"/>
        </w:rPr>
        <w:t xml:space="preserve"> que a progressiva complexidade dos serviços e o avanço técnico e cientifico da medicina, exigem uma constante avaliação;</w:t>
      </w:r>
    </w:p>
    <w:p w14:paraId="31A35D6E" w14:textId="77777777" w:rsidR="00A5495A" w:rsidRDefault="00A5495A" w:rsidP="00051CD1">
      <w:pPr>
        <w:pStyle w:val="SemEspaamento"/>
        <w:jc w:val="both"/>
        <w:rPr>
          <w:rFonts w:ascii="Times New Roman" w:hAnsi="Times New Roman" w:cs="Times New Roman"/>
          <w:sz w:val="24"/>
        </w:rPr>
      </w:pPr>
    </w:p>
    <w:p w14:paraId="634413EF" w14:textId="3BA7055F" w:rsidR="00A5495A" w:rsidRDefault="00A5495A" w:rsidP="00051CD1">
      <w:pPr>
        <w:pStyle w:val="SemEspaamento"/>
        <w:jc w:val="both"/>
        <w:rPr>
          <w:rFonts w:ascii="Times New Roman" w:hAnsi="Times New Roman" w:cs="Times New Roman"/>
          <w:sz w:val="24"/>
        </w:rPr>
      </w:pPr>
      <w:r w:rsidRPr="00A5495A">
        <w:rPr>
          <w:rFonts w:ascii="Times New Roman" w:hAnsi="Times New Roman" w:cs="Times New Roman"/>
          <w:b/>
          <w:sz w:val="24"/>
        </w:rPr>
        <w:t>CONSIDERANDO</w:t>
      </w:r>
      <w:r w:rsidRPr="00A5495A">
        <w:rPr>
          <w:rFonts w:ascii="Times New Roman" w:hAnsi="Times New Roman" w:cs="Times New Roman"/>
          <w:sz w:val="24"/>
        </w:rPr>
        <w:t xml:space="preserve"> que o conhecimento das causas da morte pode contribuir para o aprimoramento da assistência à saúde;</w:t>
      </w:r>
    </w:p>
    <w:p w14:paraId="176CC510" w14:textId="77777777" w:rsidR="001043D5" w:rsidRDefault="001043D5" w:rsidP="00051CD1">
      <w:pPr>
        <w:pStyle w:val="SemEspaamento"/>
        <w:jc w:val="both"/>
        <w:rPr>
          <w:rFonts w:ascii="Times New Roman" w:hAnsi="Times New Roman" w:cs="Times New Roman"/>
          <w:sz w:val="24"/>
        </w:rPr>
      </w:pPr>
    </w:p>
    <w:p w14:paraId="42D0A86A" w14:textId="64131866" w:rsidR="001043D5" w:rsidRDefault="001043D5" w:rsidP="00051CD1">
      <w:pPr>
        <w:pStyle w:val="SemEspaamento"/>
        <w:jc w:val="both"/>
        <w:rPr>
          <w:rFonts w:ascii="Times New Roman" w:hAnsi="Times New Roman" w:cs="Times New Roman"/>
          <w:b/>
        </w:rPr>
      </w:pPr>
      <w:r w:rsidRPr="001043D5">
        <w:rPr>
          <w:rFonts w:ascii="Times New Roman" w:hAnsi="Times New Roman" w:cs="Times New Roman"/>
          <w:b/>
        </w:rPr>
        <w:t>RESOLVE aprovar o Regimento Interno da Comissão de Óbitos.</w:t>
      </w:r>
    </w:p>
    <w:p w14:paraId="4B9BDC04" w14:textId="77777777" w:rsidR="001043D5" w:rsidRDefault="001043D5" w:rsidP="00051CD1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355472ED" w14:textId="5EB6CF12" w:rsidR="001043D5" w:rsidRPr="00514ED4" w:rsidRDefault="001043D5" w:rsidP="001043D5">
      <w:pPr>
        <w:pStyle w:val="SemEspaamento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</w:rPr>
      </w:pPr>
      <w:r w:rsidRPr="00514ED4">
        <w:rPr>
          <w:rFonts w:ascii="Times New Roman" w:hAnsi="Times New Roman" w:cs="Times New Roman"/>
          <w:b/>
          <w:sz w:val="24"/>
        </w:rPr>
        <w:t>FINALIDADE:</w:t>
      </w:r>
    </w:p>
    <w:p w14:paraId="61EC0A78" w14:textId="77777777" w:rsidR="00CF2F94" w:rsidRDefault="00CF2F94" w:rsidP="00CF2F94">
      <w:pPr>
        <w:pStyle w:val="SemEspaamento"/>
        <w:ind w:left="1080"/>
        <w:jc w:val="both"/>
        <w:rPr>
          <w:rFonts w:ascii="Times New Roman" w:hAnsi="Times New Roman" w:cs="Times New Roman"/>
          <w:b/>
        </w:rPr>
      </w:pPr>
    </w:p>
    <w:p w14:paraId="3776AC25" w14:textId="0FFABEF3" w:rsidR="001043D5" w:rsidRDefault="001043D5" w:rsidP="001043D5">
      <w:pPr>
        <w:pStyle w:val="SemEspaamento"/>
        <w:ind w:left="360"/>
        <w:jc w:val="both"/>
      </w:pPr>
      <w:r w:rsidRPr="00CF2F94">
        <w:rPr>
          <w:rFonts w:ascii="Times New Roman" w:hAnsi="Times New Roman" w:cs="Times New Roman"/>
          <w:b/>
          <w:sz w:val="24"/>
        </w:rPr>
        <w:t>Art. 1º</w:t>
      </w:r>
      <w:r w:rsidRPr="001043D5">
        <w:rPr>
          <w:rFonts w:ascii="Times New Roman" w:hAnsi="Times New Roman" w:cs="Times New Roman"/>
          <w:sz w:val="24"/>
        </w:rPr>
        <w:t xml:space="preserve"> - A Comissão de Avaliação de Óbitos foi criada em atendimento a determinação da Resolução Interministerial MEC/MS n.º 2.400 de 2 de outubro de 2007, que torna obrigatória a criação da Comissão de Avaliação de Óbitos nas instituições de saúde, e da Portaria MS/GM nº 1405, de 29 de junho de 2006, que instituiu a rede Nacional de Serviços de Verificação de Óbito e Esclarecimentos da Causa Mortis</w:t>
      </w:r>
      <w:r>
        <w:t>.</w:t>
      </w:r>
    </w:p>
    <w:p w14:paraId="79E0A25E" w14:textId="77777777" w:rsidR="00CF2F94" w:rsidRDefault="00CF2F94" w:rsidP="001043D5">
      <w:pPr>
        <w:pStyle w:val="SemEspaamento"/>
        <w:ind w:left="360"/>
        <w:jc w:val="both"/>
      </w:pPr>
    </w:p>
    <w:p w14:paraId="606B9C81" w14:textId="77777777" w:rsidR="00514ED4" w:rsidRDefault="00CF2F94" w:rsidP="001043D5">
      <w:pPr>
        <w:pStyle w:val="SemEspaamento"/>
        <w:ind w:left="360"/>
        <w:jc w:val="both"/>
        <w:rPr>
          <w:rFonts w:ascii="Times New Roman" w:hAnsi="Times New Roman" w:cs="Times New Roman"/>
          <w:sz w:val="24"/>
        </w:rPr>
      </w:pPr>
      <w:r w:rsidRPr="00CF2F94">
        <w:rPr>
          <w:rFonts w:ascii="Times New Roman" w:hAnsi="Times New Roman" w:cs="Times New Roman"/>
          <w:b/>
          <w:sz w:val="24"/>
        </w:rPr>
        <w:t>Art. 2º</w:t>
      </w:r>
      <w:r w:rsidRPr="00CF2F94">
        <w:rPr>
          <w:rFonts w:ascii="Times New Roman" w:hAnsi="Times New Roman" w:cs="Times New Roman"/>
          <w:sz w:val="24"/>
        </w:rPr>
        <w:t xml:space="preserve"> - São finalidades da Comissão de Óbito: </w:t>
      </w:r>
    </w:p>
    <w:p w14:paraId="4AAE9686" w14:textId="77777777" w:rsidR="00514ED4" w:rsidRDefault="00CF2F94" w:rsidP="001043D5">
      <w:pPr>
        <w:pStyle w:val="SemEspaamento"/>
        <w:ind w:left="360"/>
        <w:jc w:val="both"/>
        <w:rPr>
          <w:rFonts w:ascii="Times New Roman" w:hAnsi="Times New Roman" w:cs="Times New Roman"/>
          <w:sz w:val="24"/>
        </w:rPr>
      </w:pPr>
      <w:r w:rsidRPr="00CF2F94">
        <w:rPr>
          <w:rFonts w:ascii="Times New Roman" w:hAnsi="Times New Roman" w:cs="Times New Roman"/>
          <w:sz w:val="24"/>
        </w:rPr>
        <w:t>A) Analisar os óbitos, os procedimentos e condutas profissionais realizadas, bem como a qualidade de informações dos atestados de óbitos;</w:t>
      </w:r>
    </w:p>
    <w:p w14:paraId="375A9255" w14:textId="26D16B9F" w:rsidR="00CF2F94" w:rsidRDefault="00CF2F94" w:rsidP="001043D5">
      <w:pPr>
        <w:pStyle w:val="SemEspaamento"/>
        <w:ind w:left="360"/>
        <w:jc w:val="both"/>
        <w:rPr>
          <w:rFonts w:ascii="Times New Roman" w:hAnsi="Times New Roman" w:cs="Times New Roman"/>
          <w:sz w:val="24"/>
        </w:rPr>
      </w:pPr>
      <w:r w:rsidRPr="00CF2F94">
        <w:rPr>
          <w:rFonts w:ascii="Times New Roman" w:hAnsi="Times New Roman" w:cs="Times New Roman"/>
          <w:sz w:val="24"/>
        </w:rPr>
        <w:t xml:space="preserve"> B) Ser um órgão de assessoria diretamente vinculado a Diretoria da Instituição.</w:t>
      </w:r>
    </w:p>
    <w:p w14:paraId="4B1A7D8A" w14:textId="77777777" w:rsidR="00514ED4" w:rsidRDefault="00514ED4" w:rsidP="001043D5">
      <w:pPr>
        <w:pStyle w:val="SemEspaamento"/>
        <w:ind w:left="360"/>
        <w:jc w:val="both"/>
        <w:rPr>
          <w:rFonts w:ascii="Times New Roman" w:hAnsi="Times New Roman" w:cs="Times New Roman"/>
          <w:sz w:val="24"/>
        </w:rPr>
      </w:pPr>
    </w:p>
    <w:p w14:paraId="524EFB9C" w14:textId="76F8B3E9" w:rsidR="00514ED4" w:rsidRPr="00514ED4" w:rsidRDefault="00514ED4" w:rsidP="001043D5">
      <w:pPr>
        <w:pStyle w:val="SemEspaamento"/>
        <w:ind w:left="360"/>
        <w:jc w:val="both"/>
        <w:rPr>
          <w:rFonts w:ascii="Times New Roman" w:hAnsi="Times New Roman" w:cs="Times New Roman"/>
          <w:b/>
          <w:sz w:val="28"/>
        </w:rPr>
      </w:pPr>
      <w:r w:rsidRPr="00514ED4">
        <w:rPr>
          <w:rFonts w:ascii="Times New Roman" w:hAnsi="Times New Roman" w:cs="Times New Roman"/>
          <w:b/>
          <w:sz w:val="24"/>
        </w:rPr>
        <w:t>II. COMPOSIÇÃO:</w:t>
      </w:r>
    </w:p>
    <w:p w14:paraId="39C1FBF7" w14:textId="77777777" w:rsidR="00CF2F94" w:rsidRDefault="00CF2F94" w:rsidP="001043D5">
      <w:pPr>
        <w:pStyle w:val="SemEspaamento"/>
        <w:ind w:left="360"/>
        <w:jc w:val="both"/>
        <w:rPr>
          <w:rFonts w:ascii="Times New Roman" w:hAnsi="Times New Roman" w:cs="Times New Roman"/>
          <w:b/>
          <w:sz w:val="32"/>
        </w:rPr>
      </w:pPr>
    </w:p>
    <w:p w14:paraId="5F16BAB5" w14:textId="04FBF68E" w:rsidR="00514ED4" w:rsidRDefault="00514ED4" w:rsidP="001043D5">
      <w:pPr>
        <w:pStyle w:val="SemEspaamento"/>
        <w:ind w:left="360"/>
        <w:jc w:val="both"/>
        <w:rPr>
          <w:rFonts w:ascii="Times New Roman" w:hAnsi="Times New Roman" w:cs="Times New Roman"/>
          <w:sz w:val="24"/>
        </w:rPr>
      </w:pPr>
      <w:r w:rsidRPr="00B146E5">
        <w:rPr>
          <w:rFonts w:ascii="Times New Roman" w:hAnsi="Times New Roman" w:cs="Times New Roman"/>
          <w:sz w:val="24"/>
        </w:rPr>
        <w:t xml:space="preserve">Art. 3º - A presente Comissão foi nomeada no dia </w:t>
      </w:r>
      <w:r w:rsidR="005A7065">
        <w:rPr>
          <w:rFonts w:ascii="Times New Roman" w:hAnsi="Times New Roman" w:cs="Times New Roman"/>
          <w:sz w:val="24"/>
        </w:rPr>
        <w:t>16 de Janeiro de 2023</w:t>
      </w:r>
      <w:r w:rsidRPr="00B146E5">
        <w:rPr>
          <w:rFonts w:ascii="Times New Roman" w:hAnsi="Times New Roman" w:cs="Times New Roman"/>
          <w:sz w:val="24"/>
        </w:rPr>
        <w:t xml:space="preserve">, na sala da </w:t>
      </w:r>
      <w:r w:rsidR="005A7065">
        <w:rPr>
          <w:rFonts w:ascii="Times New Roman" w:hAnsi="Times New Roman" w:cs="Times New Roman"/>
          <w:sz w:val="24"/>
        </w:rPr>
        <w:t>Secretária Municipal de Saúde</w:t>
      </w:r>
      <w:r w:rsidRPr="00B146E5">
        <w:rPr>
          <w:rFonts w:ascii="Times New Roman" w:hAnsi="Times New Roman" w:cs="Times New Roman"/>
          <w:sz w:val="24"/>
        </w:rPr>
        <w:t>. Foram nomeados neste momento para abertura oficial e composição desta comissão os membros:</w:t>
      </w:r>
    </w:p>
    <w:p w14:paraId="08DD4D1C" w14:textId="7B86BA57" w:rsidR="00CD57A2" w:rsidRDefault="00CD57A2" w:rsidP="00CD57A2">
      <w:pPr>
        <w:pStyle w:val="SemEspaamento"/>
        <w:ind w:left="360"/>
        <w:jc w:val="both"/>
      </w:pPr>
      <w:r>
        <w:t xml:space="preserve">a) Presidente: Ingrid Rafaela Barboza Araújo (Enfermeira) </w:t>
      </w:r>
    </w:p>
    <w:p w14:paraId="3EDB4137" w14:textId="4FEDA586" w:rsidR="00CD57A2" w:rsidRDefault="00CD57A2" w:rsidP="001043D5">
      <w:pPr>
        <w:pStyle w:val="SemEspaamento"/>
        <w:ind w:left="360"/>
        <w:jc w:val="both"/>
      </w:pPr>
      <w:r>
        <w:t xml:space="preserve"> b) Vice Presidente: </w:t>
      </w:r>
      <w:r w:rsidR="0018730A">
        <w:t>Rodrigo</w:t>
      </w:r>
      <w:r w:rsidR="001C31A6">
        <w:t xml:space="preserve"> Chaves</w:t>
      </w:r>
      <w:r w:rsidR="0018730A">
        <w:t xml:space="preserve"> Trindade</w:t>
      </w:r>
      <w:r>
        <w:t xml:space="preserve"> (</w:t>
      </w:r>
      <w:r w:rsidR="0018730A">
        <w:t>Médico</w:t>
      </w:r>
      <w:r>
        <w:t xml:space="preserve">) </w:t>
      </w:r>
    </w:p>
    <w:p w14:paraId="1F055990" w14:textId="6299904E" w:rsidR="00CD57A2" w:rsidRDefault="00CD57A2" w:rsidP="001043D5">
      <w:pPr>
        <w:pStyle w:val="SemEspaamento"/>
        <w:ind w:left="360"/>
        <w:jc w:val="both"/>
      </w:pPr>
      <w:r>
        <w:t>c) Secretário</w:t>
      </w:r>
      <w:r w:rsidR="00C07078">
        <w:t xml:space="preserve">: </w:t>
      </w:r>
      <w:proofErr w:type="spellStart"/>
      <w:r w:rsidR="008E2CC1">
        <w:t>Adrielly</w:t>
      </w:r>
      <w:proofErr w:type="spellEnd"/>
      <w:r w:rsidR="008E2CC1">
        <w:t xml:space="preserve"> </w:t>
      </w:r>
      <w:proofErr w:type="spellStart"/>
      <w:r w:rsidR="008E2CC1">
        <w:t>Macielly</w:t>
      </w:r>
      <w:proofErr w:type="spellEnd"/>
      <w:r w:rsidR="008E2CC1">
        <w:t xml:space="preserve"> Rodrigues Ferreira (Secretária)</w:t>
      </w:r>
    </w:p>
    <w:p w14:paraId="3841F587" w14:textId="77777777" w:rsidR="008E2CC1" w:rsidRDefault="008E2CC1" w:rsidP="001043D5">
      <w:pPr>
        <w:pStyle w:val="SemEspaamento"/>
        <w:ind w:left="360"/>
        <w:jc w:val="both"/>
      </w:pPr>
    </w:p>
    <w:p w14:paraId="6C6FF653" w14:textId="77777777" w:rsidR="008E2CC1" w:rsidRDefault="008E2CC1" w:rsidP="001043D5">
      <w:pPr>
        <w:pStyle w:val="SemEspaamento"/>
        <w:ind w:left="360"/>
        <w:jc w:val="both"/>
      </w:pPr>
    </w:p>
    <w:p w14:paraId="1E49B21C" w14:textId="77777777" w:rsidR="008E2CC1" w:rsidRDefault="008E2CC1" w:rsidP="001043D5">
      <w:pPr>
        <w:pStyle w:val="SemEspaamento"/>
        <w:ind w:left="360"/>
        <w:jc w:val="both"/>
      </w:pPr>
    </w:p>
    <w:p w14:paraId="0C429BA4" w14:textId="77777777" w:rsidR="008E2CC1" w:rsidRDefault="008E2CC1" w:rsidP="001043D5">
      <w:pPr>
        <w:pStyle w:val="SemEspaamento"/>
        <w:ind w:left="360"/>
        <w:jc w:val="both"/>
      </w:pPr>
    </w:p>
    <w:p w14:paraId="72599048" w14:textId="77777777" w:rsidR="008E2CC1" w:rsidRDefault="008E2CC1" w:rsidP="001043D5">
      <w:pPr>
        <w:pStyle w:val="SemEspaamento"/>
        <w:ind w:left="360"/>
        <w:jc w:val="both"/>
      </w:pPr>
    </w:p>
    <w:p w14:paraId="710112B7" w14:textId="77777777" w:rsidR="008E2CC1" w:rsidRDefault="008E2CC1" w:rsidP="001043D5">
      <w:pPr>
        <w:pStyle w:val="SemEspaamento"/>
        <w:ind w:left="360"/>
        <w:jc w:val="both"/>
      </w:pPr>
    </w:p>
    <w:p w14:paraId="5137DA5C" w14:textId="77777777" w:rsidR="008E2CC1" w:rsidRDefault="008E2CC1" w:rsidP="001043D5">
      <w:pPr>
        <w:pStyle w:val="SemEspaamento"/>
        <w:ind w:left="360"/>
        <w:jc w:val="both"/>
      </w:pPr>
    </w:p>
    <w:p w14:paraId="557509D1" w14:textId="44BDA6BA" w:rsidR="008E2CC1" w:rsidRDefault="008E2CC1" w:rsidP="00003855">
      <w:pPr>
        <w:pStyle w:val="SemEspaamento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</w:rPr>
      </w:pPr>
      <w:r w:rsidRPr="008E2CC1">
        <w:rPr>
          <w:rFonts w:ascii="Times New Roman" w:hAnsi="Times New Roman" w:cs="Times New Roman"/>
          <w:b/>
          <w:sz w:val="24"/>
        </w:rPr>
        <w:lastRenderedPageBreak/>
        <w:t>MANDATO</w:t>
      </w:r>
    </w:p>
    <w:p w14:paraId="3ECC7552" w14:textId="77777777" w:rsidR="00003855" w:rsidRDefault="00003855" w:rsidP="00003855">
      <w:pPr>
        <w:pStyle w:val="SemEspaamento"/>
        <w:ind w:left="1080"/>
        <w:rPr>
          <w:rFonts w:ascii="Times New Roman" w:hAnsi="Times New Roman" w:cs="Times New Roman"/>
          <w:b/>
          <w:sz w:val="24"/>
        </w:rPr>
      </w:pPr>
    </w:p>
    <w:p w14:paraId="3AB2028A" w14:textId="14AB57F7" w:rsidR="00003855" w:rsidRDefault="00003855" w:rsidP="00003855">
      <w:pPr>
        <w:pStyle w:val="SemEspaamento"/>
        <w:rPr>
          <w:rFonts w:ascii="Times New Roman" w:hAnsi="Times New Roman" w:cs="Times New Roman"/>
          <w:sz w:val="24"/>
        </w:rPr>
      </w:pPr>
      <w:r w:rsidRPr="00003855">
        <w:rPr>
          <w:rFonts w:ascii="Times New Roman" w:hAnsi="Times New Roman" w:cs="Times New Roman"/>
          <w:b/>
          <w:sz w:val="24"/>
        </w:rPr>
        <w:t>Art. 4º</w:t>
      </w:r>
      <w:r w:rsidRPr="00003855">
        <w:rPr>
          <w:rFonts w:ascii="Times New Roman" w:hAnsi="Times New Roman" w:cs="Times New Roman"/>
          <w:sz w:val="24"/>
        </w:rPr>
        <w:t xml:space="preserve"> - O mandato dos membros eleitos e indicados da CRP será de um ano, sendo permitida uma reeleição</w:t>
      </w:r>
    </w:p>
    <w:p w14:paraId="6F3E2B9E" w14:textId="77777777" w:rsidR="00003855" w:rsidRDefault="00003855" w:rsidP="00003855">
      <w:pPr>
        <w:pStyle w:val="SemEspaamento"/>
        <w:rPr>
          <w:rFonts w:ascii="Times New Roman" w:hAnsi="Times New Roman" w:cs="Times New Roman"/>
          <w:sz w:val="24"/>
        </w:rPr>
      </w:pPr>
    </w:p>
    <w:p w14:paraId="0C5A57C1" w14:textId="3B82BAE5" w:rsidR="00003855" w:rsidRDefault="00003855" w:rsidP="00003855">
      <w:pPr>
        <w:pStyle w:val="SemEspaamento"/>
        <w:rPr>
          <w:rFonts w:ascii="Times New Roman" w:hAnsi="Times New Roman" w:cs="Times New Roman"/>
          <w:sz w:val="24"/>
        </w:rPr>
      </w:pPr>
      <w:r w:rsidRPr="00003855">
        <w:rPr>
          <w:rFonts w:ascii="Times New Roman" w:hAnsi="Times New Roman" w:cs="Times New Roman"/>
          <w:b/>
          <w:sz w:val="24"/>
        </w:rPr>
        <w:t>Art. 5º</w:t>
      </w:r>
      <w:r w:rsidRPr="00003855">
        <w:rPr>
          <w:rFonts w:ascii="Times New Roman" w:hAnsi="Times New Roman" w:cs="Times New Roman"/>
          <w:sz w:val="24"/>
        </w:rPr>
        <w:t xml:space="preserve"> - Os membros não terão dedicação exclusiva para exercerem as atividades na Comissão;</w:t>
      </w:r>
    </w:p>
    <w:p w14:paraId="6E6B34D9" w14:textId="77777777" w:rsidR="00B8472D" w:rsidRDefault="00B8472D" w:rsidP="00003855">
      <w:pPr>
        <w:pStyle w:val="SemEspaamento"/>
        <w:rPr>
          <w:rFonts w:ascii="Times New Roman" w:hAnsi="Times New Roman" w:cs="Times New Roman"/>
          <w:sz w:val="24"/>
        </w:rPr>
      </w:pPr>
    </w:p>
    <w:p w14:paraId="5178A103" w14:textId="5D10F09B" w:rsidR="00B8472D" w:rsidRDefault="00B8472D" w:rsidP="00003855">
      <w:pPr>
        <w:pStyle w:val="SemEspaamento"/>
        <w:rPr>
          <w:rFonts w:ascii="Times New Roman" w:hAnsi="Times New Roman" w:cs="Times New Roman"/>
          <w:sz w:val="24"/>
        </w:rPr>
      </w:pPr>
      <w:r w:rsidRPr="00B8472D">
        <w:rPr>
          <w:rFonts w:ascii="Times New Roman" w:hAnsi="Times New Roman" w:cs="Times New Roman"/>
          <w:b/>
          <w:sz w:val="24"/>
        </w:rPr>
        <w:t>Art. 6º</w:t>
      </w:r>
      <w:r w:rsidRPr="00B8472D">
        <w:rPr>
          <w:rFonts w:ascii="Times New Roman" w:hAnsi="Times New Roman" w:cs="Times New Roman"/>
          <w:sz w:val="24"/>
        </w:rPr>
        <w:t xml:space="preserve"> - Em caso de saída de qualquer membro da Comissão, a sua substituição deverá ser feita pelo Direto Geral.</w:t>
      </w:r>
    </w:p>
    <w:p w14:paraId="4FC2CAA2" w14:textId="77777777" w:rsidR="007C10E7" w:rsidRDefault="007C10E7" w:rsidP="00003855">
      <w:pPr>
        <w:pStyle w:val="SemEspaamento"/>
        <w:rPr>
          <w:rFonts w:ascii="Times New Roman" w:hAnsi="Times New Roman" w:cs="Times New Roman"/>
          <w:sz w:val="24"/>
        </w:rPr>
      </w:pPr>
    </w:p>
    <w:p w14:paraId="6DEB4D5C" w14:textId="00D3AE58" w:rsidR="00B8472D" w:rsidRDefault="00B8472D" w:rsidP="00003855">
      <w:pPr>
        <w:pStyle w:val="SemEspaamento"/>
        <w:rPr>
          <w:rFonts w:ascii="Times New Roman" w:hAnsi="Times New Roman" w:cs="Times New Roman"/>
          <w:b/>
          <w:sz w:val="24"/>
        </w:rPr>
      </w:pPr>
      <w:r w:rsidRPr="00B8472D">
        <w:rPr>
          <w:rFonts w:ascii="Times New Roman" w:hAnsi="Times New Roman" w:cs="Times New Roman"/>
          <w:b/>
          <w:sz w:val="24"/>
        </w:rPr>
        <w:t>V. FUNCIONAMENTO:</w:t>
      </w:r>
    </w:p>
    <w:p w14:paraId="7EE49B0A" w14:textId="77777777" w:rsidR="007C10E7" w:rsidRPr="007C10E7" w:rsidRDefault="007C10E7" w:rsidP="00003855">
      <w:pPr>
        <w:pStyle w:val="SemEspaamento"/>
        <w:rPr>
          <w:rFonts w:ascii="Times New Roman" w:hAnsi="Times New Roman" w:cs="Times New Roman"/>
          <w:b/>
          <w:sz w:val="28"/>
        </w:rPr>
      </w:pPr>
    </w:p>
    <w:p w14:paraId="0B59B6A9" w14:textId="222F4564" w:rsidR="00B8472D" w:rsidRDefault="007C10E7" w:rsidP="00003855">
      <w:pPr>
        <w:pStyle w:val="SemEspaamento"/>
        <w:rPr>
          <w:rFonts w:ascii="Times New Roman" w:hAnsi="Times New Roman" w:cs="Times New Roman"/>
          <w:sz w:val="24"/>
        </w:rPr>
      </w:pPr>
      <w:r w:rsidRPr="007C10E7">
        <w:rPr>
          <w:rFonts w:ascii="Times New Roman" w:hAnsi="Times New Roman" w:cs="Times New Roman"/>
          <w:b/>
          <w:sz w:val="24"/>
        </w:rPr>
        <w:t>Art. 7º -</w:t>
      </w:r>
      <w:r w:rsidRPr="007C10E7">
        <w:rPr>
          <w:rFonts w:ascii="Times New Roman" w:hAnsi="Times New Roman" w:cs="Times New Roman"/>
          <w:sz w:val="24"/>
        </w:rPr>
        <w:t xml:space="preserve"> A Comissão de óbito reunir-se-á mensalmente conforme cronograma pré-estabelecido e extraordinariamente quando convocada pelo presidente.</w:t>
      </w:r>
    </w:p>
    <w:p w14:paraId="78D9B2EC" w14:textId="77777777" w:rsidR="007C10E7" w:rsidRDefault="007C10E7" w:rsidP="00003855">
      <w:pPr>
        <w:pStyle w:val="SemEspaamento"/>
        <w:rPr>
          <w:rFonts w:ascii="Times New Roman" w:hAnsi="Times New Roman" w:cs="Times New Roman"/>
          <w:sz w:val="24"/>
        </w:rPr>
      </w:pPr>
    </w:p>
    <w:p w14:paraId="0A85C2D5" w14:textId="7E04A2F2" w:rsidR="007C10E7" w:rsidRDefault="007C10E7" w:rsidP="00003855">
      <w:pPr>
        <w:pStyle w:val="SemEspaamento"/>
        <w:rPr>
          <w:rFonts w:ascii="Times New Roman" w:hAnsi="Times New Roman" w:cs="Times New Roman"/>
          <w:sz w:val="24"/>
        </w:rPr>
      </w:pPr>
      <w:r w:rsidRPr="00656573">
        <w:rPr>
          <w:rFonts w:ascii="Times New Roman" w:hAnsi="Times New Roman" w:cs="Times New Roman"/>
          <w:b/>
          <w:sz w:val="24"/>
        </w:rPr>
        <w:t>Art. 8º</w:t>
      </w:r>
      <w:r w:rsidRPr="00656573">
        <w:rPr>
          <w:rFonts w:ascii="Times New Roman" w:hAnsi="Times New Roman" w:cs="Times New Roman"/>
          <w:sz w:val="24"/>
        </w:rPr>
        <w:t xml:space="preserve"> -</w:t>
      </w:r>
      <w:r w:rsidRPr="00F33C91">
        <w:rPr>
          <w:rFonts w:ascii="Times New Roman" w:hAnsi="Times New Roman" w:cs="Times New Roman"/>
          <w:sz w:val="24"/>
        </w:rPr>
        <w:t xml:space="preserve"> As reuniões serão realizadas nas próprias dependências </w:t>
      </w:r>
      <w:r w:rsidR="00F33C91" w:rsidRPr="00F33C91">
        <w:rPr>
          <w:rFonts w:ascii="Times New Roman" w:hAnsi="Times New Roman" w:cs="Times New Roman"/>
          <w:sz w:val="24"/>
        </w:rPr>
        <w:t>da Unidade Básica de Saúde São José ou no Hospital Municipal Pedro dos Santos Oliveira</w:t>
      </w:r>
      <w:r w:rsidR="00F33C91">
        <w:rPr>
          <w:rFonts w:ascii="Times New Roman" w:hAnsi="Times New Roman" w:cs="Times New Roman"/>
          <w:sz w:val="24"/>
        </w:rPr>
        <w:t xml:space="preserve"> (Sala de Reunião.</w:t>
      </w:r>
      <w:r w:rsidR="00F33C91" w:rsidRPr="00F33C91">
        <w:rPr>
          <w:rFonts w:ascii="Times New Roman" w:hAnsi="Times New Roman" w:cs="Times New Roman"/>
          <w:sz w:val="24"/>
        </w:rPr>
        <w:t xml:space="preserve"> </w:t>
      </w:r>
    </w:p>
    <w:p w14:paraId="05E7C6AF" w14:textId="77777777" w:rsidR="00F33C91" w:rsidRDefault="00F33C91" w:rsidP="00003855">
      <w:pPr>
        <w:pStyle w:val="SemEspaamento"/>
        <w:rPr>
          <w:rFonts w:ascii="Times New Roman" w:hAnsi="Times New Roman" w:cs="Times New Roman"/>
          <w:sz w:val="24"/>
        </w:rPr>
      </w:pPr>
    </w:p>
    <w:p w14:paraId="40A5C782" w14:textId="50C8382A" w:rsidR="00656573" w:rsidRPr="00656573" w:rsidRDefault="00656573" w:rsidP="0065657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656573">
        <w:rPr>
          <w:rFonts w:ascii="Times New Roman" w:hAnsi="Times New Roman" w:cs="Times New Roman"/>
          <w:b/>
          <w:sz w:val="24"/>
          <w:szCs w:val="24"/>
        </w:rPr>
        <w:t>Art. 9º</w:t>
      </w:r>
      <w:r w:rsidRPr="00656573">
        <w:rPr>
          <w:rFonts w:ascii="Times New Roman" w:hAnsi="Times New Roman" w:cs="Times New Roman"/>
          <w:sz w:val="24"/>
          <w:szCs w:val="24"/>
        </w:rPr>
        <w:t xml:space="preserve"> - A Comissão instalar-se-á e deliberará com a presença da maioria simples dos seus membros;</w:t>
      </w:r>
    </w:p>
    <w:p w14:paraId="27BDEDDC" w14:textId="77777777" w:rsidR="00F33C91" w:rsidRDefault="00F33C91" w:rsidP="00003855">
      <w:pPr>
        <w:pStyle w:val="SemEspaamento"/>
        <w:rPr>
          <w:rFonts w:ascii="Times New Roman" w:hAnsi="Times New Roman" w:cs="Times New Roman"/>
          <w:sz w:val="24"/>
        </w:rPr>
      </w:pPr>
    </w:p>
    <w:p w14:paraId="2F155524" w14:textId="60701414" w:rsidR="00FA1935" w:rsidRDefault="00493492" w:rsidP="00003855">
      <w:pPr>
        <w:pStyle w:val="SemEspaamento"/>
        <w:rPr>
          <w:rFonts w:ascii="Times New Roman" w:hAnsi="Times New Roman" w:cs="Times New Roman"/>
          <w:b/>
          <w:sz w:val="24"/>
        </w:rPr>
      </w:pPr>
      <w:r w:rsidRPr="00493492">
        <w:rPr>
          <w:rFonts w:ascii="Times New Roman" w:hAnsi="Times New Roman" w:cs="Times New Roman"/>
          <w:b/>
          <w:sz w:val="24"/>
        </w:rPr>
        <w:t>VI. RELÁTORIOS E ATAS:</w:t>
      </w:r>
    </w:p>
    <w:p w14:paraId="58823F4E" w14:textId="77777777" w:rsidR="00FA1935" w:rsidRDefault="00FA1935" w:rsidP="00003855">
      <w:pPr>
        <w:pStyle w:val="SemEspaamento"/>
        <w:rPr>
          <w:rFonts w:ascii="Times New Roman" w:hAnsi="Times New Roman" w:cs="Times New Roman"/>
          <w:b/>
          <w:sz w:val="24"/>
        </w:rPr>
      </w:pPr>
    </w:p>
    <w:p w14:paraId="246322AE" w14:textId="77777777" w:rsidR="00F8373B" w:rsidRDefault="00FA1935" w:rsidP="00003855">
      <w:pPr>
        <w:pStyle w:val="SemEspaamento"/>
        <w:rPr>
          <w:rFonts w:ascii="Times New Roman" w:hAnsi="Times New Roman" w:cs="Times New Roman"/>
          <w:sz w:val="24"/>
        </w:rPr>
      </w:pPr>
      <w:r w:rsidRPr="0078075B">
        <w:rPr>
          <w:rFonts w:ascii="Times New Roman" w:hAnsi="Times New Roman" w:cs="Times New Roman"/>
          <w:b/>
          <w:sz w:val="24"/>
        </w:rPr>
        <w:t xml:space="preserve">Art. </w:t>
      </w:r>
      <w:r w:rsidR="00F2061E" w:rsidRPr="0078075B">
        <w:rPr>
          <w:rFonts w:ascii="Times New Roman" w:hAnsi="Times New Roman" w:cs="Times New Roman"/>
          <w:b/>
          <w:sz w:val="24"/>
        </w:rPr>
        <w:t>10</w:t>
      </w:r>
      <w:r w:rsidR="0078075B">
        <w:rPr>
          <w:rFonts w:ascii="Times New Roman" w:hAnsi="Times New Roman" w:cs="Times New Roman"/>
          <w:b/>
          <w:sz w:val="24"/>
        </w:rPr>
        <w:t>º</w:t>
      </w:r>
      <w:r w:rsidRPr="0078075B">
        <w:rPr>
          <w:rFonts w:ascii="Times New Roman" w:hAnsi="Times New Roman" w:cs="Times New Roman"/>
          <w:sz w:val="24"/>
        </w:rPr>
        <w:t xml:space="preserve"> - Serão lavradas atas com registro das discussões e conclusões das reuniões.</w:t>
      </w:r>
    </w:p>
    <w:p w14:paraId="5ED4F4F4" w14:textId="77777777" w:rsidR="00F8373B" w:rsidRDefault="00F8373B" w:rsidP="00003855">
      <w:pPr>
        <w:pStyle w:val="SemEspaamento"/>
        <w:rPr>
          <w:rFonts w:ascii="Times New Roman" w:hAnsi="Times New Roman" w:cs="Times New Roman"/>
          <w:sz w:val="24"/>
        </w:rPr>
      </w:pPr>
    </w:p>
    <w:p w14:paraId="46BF207A" w14:textId="7ED9FB7A" w:rsidR="00FA1935" w:rsidRDefault="00FA1935" w:rsidP="00003855">
      <w:pPr>
        <w:pStyle w:val="SemEspaamento"/>
        <w:rPr>
          <w:rFonts w:ascii="Times New Roman" w:hAnsi="Times New Roman" w:cs="Times New Roman"/>
          <w:sz w:val="24"/>
        </w:rPr>
      </w:pPr>
      <w:r w:rsidRPr="00F8373B">
        <w:rPr>
          <w:rFonts w:ascii="Times New Roman" w:hAnsi="Times New Roman" w:cs="Times New Roman"/>
          <w:sz w:val="28"/>
        </w:rPr>
        <w:t xml:space="preserve"> </w:t>
      </w:r>
      <w:r w:rsidR="0078075B" w:rsidRPr="00F8373B">
        <w:rPr>
          <w:rFonts w:ascii="Times New Roman" w:hAnsi="Times New Roman" w:cs="Times New Roman"/>
          <w:b/>
          <w:sz w:val="24"/>
        </w:rPr>
        <w:t>Art. 1</w:t>
      </w:r>
      <w:r w:rsidR="00752467">
        <w:rPr>
          <w:rFonts w:ascii="Times New Roman" w:hAnsi="Times New Roman" w:cs="Times New Roman"/>
          <w:b/>
          <w:sz w:val="24"/>
        </w:rPr>
        <w:t>2</w:t>
      </w:r>
      <w:r w:rsidR="0078075B" w:rsidRPr="00F8373B">
        <w:rPr>
          <w:rFonts w:ascii="Times New Roman" w:hAnsi="Times New Roman" w:cs="Times New Roman"/>
          <w:b/>
          <w:sz w:val="24"/>
        </w:rPr>
        <w:t>º</w:t>
      </w:r>
      <w:r w:rsidR="0078075B" w:rsidRPr="00F8373B">
        <w:rPr>
          <w:rFonts w:ascii="Times New Roman" w:hAnsi="Times New Roman" w:cs="Times New Roman"/>
          <w:sz w:val="24"/>
        </w:rPr>
        <w:t xml:space="preserve"> - De cada reunião deve ser lavrada Ata sucinta, que deve ser subscrita pelo</w:t>
      </w:r>
      <w:r w:rsidR="00F8373B">
        <w:rPr>
          <w:rFonts w:ascii="Times New Roman" w:hAnsi="Times New Roman" w:cs="Times New Roman"/>
          <w:sz w:val="24"/>
        </w:rPr>
        <w:t xml:space="preserve"> presidente, vice-presidente ou</w:t>
      </w:r>
      <w:r w:rsidR="0078075B" w:rsidRPr="00F8373B">
        <w:rPr>
          <w:rFonts w:ascii="Times New Roman" w:hAnsi="Times New Roman" w:cs="Times New Roman"/>
          <w:sz w:val="24"/>
        </w:rPr>
        <w:t xml:space="preserve"> secretário e assinada por todos.</w:t>
      </w:r>
    </w:p>
    <w:p w14:paraId="0EA44E23" w14:textId="77777777" w:rsidR="00F8373B" w:rsidRDefault="00F8373B" w:rsidP="00003855">
      <w:pPr>
        <w:pStyle w:val="SemEspaamento"/>
        <w:rPr>
          <w:rFonts w:ascii="Times New Roman" w:hAnsi="Times New Roman" w:cs="Times New Roman"/>
          <w:sz w:val="24"/>
        </w:rPr>
      </w:pPr>
    </w:p>
    <w:p w14:paraId="309D883A" w14:textId="5D47B9A6" w:rsidR="00752467" w:rsidRDefault="00752467" w:rsidP="00003855">
      <w:pPr>
        <w:pStyle w:val="SemEspaamento"/>
        <w:rPr>
          <w:rFonts w:ascii="Times New Roman" w:hAnsi="Times New Roman" w:cs="Times New Roman"/>
          <w:b/>
          <w:sz w:val="24"/>
        </w:rPr>
      </w:pPr>
      <w:r w:rsidRPr="00752467">
        <w:rPr>
          <w:rFonts w:ascii="Times New Roman" w:hAnsi="Times New Roman" w:cs="Times New Roman"/>
          <w:b/>
          <w:sz w:val="24"/>
        </w:rPr>
        <w:t>VII. COMPETÊNCIAS:</w:t>
      </w:r>
    </w:p>
    <w:p w14:paraId="44B6CCE2" w14:textId="77777777" w:rsidR="00752467" w:rsidRDefault="00752467" w:rsidP="00003855">
      <w:pPr>
        <w:pStyle w:val="SemEspaamento"/>
        <w:rPr>
          <w:rFonts w:ascii="Times New Roman" w:hAnsi="Times New Roman" w:cs="Times New Roman"/>
          <w:b/>
          <w:sz w:val="24"/>
        </w:rPr>
      </w:pPr>
    </w:p>
    <w:p w14:paraId="23A9FD28" w14:textId="5B459DFE" w:rsidR="00752467" w:rsidRPr="00752467" w:rsidRDefault="00752467" w:rsidP="00003855">
      <w:pPr>
        <w:pStyle w:val="SemEspaamento"/>
        <w:rPr>
          <w:rFonts w:ascii="Times New Roman" w:hAnsi="Times New Roman" w:cs="Times New Roman"/>
          <w:b/>
          <w:sz w:val="40"/>
        </w:rPr>
      </w:pPr>
      <w:r w:rsidRPr="00752467">
        <w:rPr>
          <w:rFonts w:ascii="Times New Roman" w:hAnsi="Times New Roman" w:cs="Times New Roman"/>
          <w:b/>
          <w:sz w:val="24"/>
        </w:rPr>
        <w:t>Art. 1</w:t>
      </w:r>
      <w:r w:rsidR="007D15C3">
        <w:rPr>
          <w:rFonts w:ascii="Times New Roman" w:hAnsi="Times New Roman" w:cs="Times New Roman"/>
          <w:b/>
          <w:sz w:val="24"/>
        </w:rPr>
        <w:t>3</w:t>
      </w:r>
      <w:r w:rsidRPr="00752467">
        <w:rPr>
          <w:rFonts w:ascii="Times New Roman" w:hAnsi="Times New Roman" w:cs="Times New Roman"/>
          <w:b/>
          <w:sz w:val="24"/>
        </w:rPr>
        <w:t>º</w:t>
      </w:r>
      <w:r w:rsidRPr="00752467">
        <w:rPr>
          <w:rFonts w:ascii="Times New Roman" w:hAnsi="Times New Roman" w:cs="Times New Roman"/>
          <w:sz w:val="24"/>
        </w:rPr>
        <w:t xml:space="preserve"> - Compete à Comissão de Revisão de Prontuários:</w:t>
      </w:r>
    </w:p>
    <w:p w14:paraId="0B91653E" w14:textId="73FDD76F" w:rsidR="00752467" w:rsidRDefault="00752467" w:rsidP="00752467">
      <w:pPr>
        <w:pStyle w:val="SemEspaamento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752467">
        <w:rPr>
          <w:rFonts w:ascii="Times New Roman" w:hAnsi="Times New Roman" w:cs="Times New Roman"/>
          <w:sz w:val="24"/>
        </w:rPr>
        <w:t>Realizar a revisão dos prontuários relacionados aos óbitos;</w:t>
      </w:r>
    </w:p>
    <w:p w14:paraId="402C0663" w14:textId="2C31AC22" w:rsidR="00752467" w:rsidRDefault="005E2A84" w:rsidP="005E2A84">
      <w:pPr>
        <w:pStyle w:val="SemEspaamento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5E2A84">
        <w:rPr>
          <w:rFonts w:ascii="Times New Roman" w:hAnsi="Times New Roman" w:cs="Times New Roman"/>
          <w:sz w:val="24"/>
        </w:rPr>
        <w:t>Criar, conjuntamente com a Comissão de Revisão de Prontuário, instruções necessárias para melhorar a qualidade das informações dos prontuários de óbito;</w:t>
      </w:r>
    </w:p>
    <w:p w14:paraId="53FD018F" w14:textId="14DBA3A4" w:rsidR="005E2A84" w:rsidRDefault="005E2A84" w:rsidP="005E2A84">
      <w:pPr>
        <w:pStyle w:val="SemEspaamento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5E2A84">
        <w:rPr>
          <w:rFonts w:ascii="Times New Roman" w:hAnsi="Times New Roman" w:cs="Times New Roman"/>
          <w:sz w:val="24"/>
        </w:rPr>
        <w:t>Zelar pelo sigilo ético das informações;</w:t>
      </w:r>
    </w:p>
    <w:p w14:paraId="5B32FCB6" w14:textId="77777777" w:rsidR="005E2A84" w:rsidRDefault="005E2A84" w:rsidP="005E2A84">
      <w:pPr>
        <w:pStyle w:val="SemEspaamento"/>
        <w:ind w:left="360"/>
      </w:pPr>
    </w:p>
    <w:p w14:paraId="5C03B24A" w14:textId="367C576F" w:rsidR="005E2A84" w:rsidRDefault="005E2A84" w:rsidP="005E2A84">
      <w:pPr>
        <w:pStyle w:val="SemEspaamento"/>
        <w:ind w:left="360"/>
        <w:rPr>
          <w:rFonts w:ascii="Times New Roman" w:hAnsi="Times New Roman" w:cs="Times New Roman"/>
          <w:b/>
          <w:sz w:val="24"/>
        </w:rPr>
      </w:pPr>
      <w:r w:rsidRPr="005E2A84">
        <w:rPr>
          <w:rFonts w:ascii="Times New Roman" w:hAnsi="Times New Roman" w:cs="Times New Roman"/>
          <w:b/>
          <w:sz w:val="24"/>
        </w:rPr>
        <w:t>VIII. DISPOSIÇÕES FINAIS:</w:t>
      </w:r>
    </w:p>
    <w:p w14:paraId="53738667" w14:textId="77777777" w:rsidR="002E6885" w:rsidRDefault="002E6885" w:rsidP="005E2A84">
      <w:pPr>
        <w:pStyle w:val="SemEspaamento"/>
        <w:ind w:left="360"/>
        <w:rPr>
          <w:rFonts w:ascii="Times New Roman" w:hAnsi="Times New Roman" w:cs="Times New Roman"/>
          <w:b/>
          <w:sz w:val="24"/>
        </w:rPr>
      </w:pPr>
    </w:p>
    <w:p w14:paraId="4E15C595" w14:textId="3D72EA7C" w:rsidR="005E2A84" w:rsidRDefault="002E6885" w:rsidP="005E2A84">
      <w:pPr>
        <w:pStyle w:val="SemEspaamento"/>
        <w:ind w:left="360"/>
        <w:rPr>
          <w:rFonts w:ascii="Times New Roman" w:hAnsi="Times New Roman" w:cs="Times New Roman"/>
          <w:sz w:val="24"/>
        </w:rPr>
      </w:pPr>
      <w:r w:rsidRPr="002E6885">
        <w:rPr>
          <w:rFonts w:ascii="Times New Roman" w:hAnsi="Times New Roman" w:cs="Times New Roman"/>
          <w:b/>
          <w:sz w:val="24"/>
        </w:rPr>
        <w:t>Art. 1</w:t>
      </w:r>
      <w:r w:rsidR="007D15C3">
        <w:rPr>
          <w:rFonts w:ascii="Times New Roman" w:hAnsi="Times New Roman" w:cs="Times New Roman"/>
          <w:b/>
          <w:sz w:val="24"/>
        </w:rPr>
        <w:t>4</w:t>
      </w:r>
      <w:r w:rsidRPr="002E6885">
        <w:rPr>
          <w:rFonts w:ascii="Times New Roman" w:hAnsi="Times New Roman" w:cs="Times New Roman"/>
          <w:b/>
          <w:sz w:val="24"/>
        </w:rPr>
        <w:t>º</w:t>
      </w:r>
      <w:r w:rsidRPr="002E6885">
        <w:rPr>
          <w:rFonts w:ascii="Times New Roman" w:hAnsi="Times New Roman" w:cs="Times New Roman"/>
          <w:sz w:val="24"/>
        </w:rPr>
        <w:t xml:space="preserve"> - Este regimento poderá ser alterado por eventuais exigências de adoção de novas legislações pertinentes ao assunto.</w:t>
      </w:r>
    </w:p>
    <w:p w14:paraId="07921CE8" w14:textId="77777777" w:rsidR="002E6885" w:rsidRDefault="002E6885" w:rsidP="005E2A84">
      <w:pPr>
        <w:pStyle w:val="SemEspaamento"/>
        <w:ind w:left="360"/>
        <w:rPr>
          <w:rFonts w:ascii="Times New Roman" w:hAnsi="Times New Roman" w:cs="Times New Roman"/>
          <w:sz w:val="24"/>
        </w:rPr>
      </w:pPr>
    </w:p>
    <w:p w14:paraId="11F800C7" w14:textId="4879EDB6" w:rsidR="002E6885" w:rsidRDefault="002E6885" w:rsidP="005E2A84">
      <w:pPr>
        <w:pStyle w:val="SemEspaamento"/>
        <w:ind w:left="360"/>
        <w:rPr>
          <w:rFonts w:ascii="Times New Roman" w:hAnsi="Times New Roman" w:cs="Times New Roman"/>
          <w:sz w:val="24"/>
        </w:rPr>
      </w:pPr>
      <w:r w:rsidRPr="002E6885">
        <w:rPr>
          <w:rFonts w:ascii="Times New Roman" w:hAnsi="Times New Roman" w:cs="Times New Roman"/>
          <w:b/>
          <w:sz w:val="24"/>
        </w:rPr>
        <w:t>Art. 1</w:t>
      </w:r>
      <w:r w:rsidR="007D15C3">
        <w:rPr>
          <w:rFonts w:ascii="Times New Roman" w:hAnsi="Times New Roman" w:cs="Times New Roman"/>
          <w:b/>
          <w:sz w:val="24"/>
        </w:rPr>
        <w:t>5</w:t>
      </w:r>
      <w:r w:rsidRPr="002E6885">
        <w:rPr>
          <w:rFonts w:ascii="Times New Roman" w:hAnsi="Times New Roman" w:cs="Times New Roman"/>
          <w:b/>
          <w:sz w:val="24"/>
        </w:rPr>
        <w:t>º</w:t>
      </w:r>
      <w:r w:rsidRPr="002E6885">
        <w:rPr>
          <w:rFonts w:ascii="Times New Roman" w:hAnsi="Times New Roman" w:cs="Times New Roman"/>
          <w:sz w:val="24"/>
        </w:rPr>
        <w:t xml:space="preserve"> - Faz-se, portanto, neste momento a nomeação e abertura oficial da Comissão de Revisão de Prontuário com os membros nomeados.</w:t>
      </w:r>
    </w:p>
    <w:p w14:paraId="37AE4A48" w14:textId="77777777" w:rsidR="002E6885" w:rsidRDefault="002E6885" w:rsidP="005E2A84">
      <w:pPr>
        <w:pStyle w:val="SemEspaamento"/>
        <w:ind w:left="360"/>
        <w:rPr>
          <w:rFonts w:ascii="Times New Roman" w:hAnsi="Times New Roman" w:cs="Times New Roman"/>
          <w:sz w:val="24"/>
        </w:rPr>
      </w:pPr>
    </w:p>
    <w:p w14:paraId="346473F0" w14:textId="2B43E9FD" w:rsidR="002E6885" w:rsidRDefault="002E6885" w:rsidP="005E2A84">
      <w:pPr>
        <w:pStyle w:val="SemEspaamento"/>
        <w:ind w:left="360"/>
        <w:rPr>
          <w:rFonts w:ascii="Times New Roman" w:hAnsi="Times New Roman" w:cs="Times New Roman"/>
          <w:sz w:val="24"/>
        </w:rPr>
      </w:pPr>
      <w:r w:rsidRPr="002E6885">
        <w:rPr>
          <w:rFonts w:ascii="Times New Roman" w:hAnsi="Times New Roman" w:cs="Times New Roman"/>
          <w:b/>
          <w:sz w:val="24"/>
        </w:rPr>
        <w:t>Art. 1</w:t>
      </w:r>
      <w:r w:rsidR="007D15C3">
        <w:rPr>
          <w:rFonts w:ascii="Times New Roman" w:hAnsi="Times New Roman" w:cs="Times New Roman"/>
          <w:b/>
          <w:sz w:val="24"/>
        </w:rPr>
        <w:t>6</w:t>
      </w:r>
      <w:r w:rsidRPr="002E6885">
        <w:rPr>
          <w:rFonts w:ascii="Times New Roman" w:hAnsi="Times New Roman" w:cs="Times New Roman"/>
          <w:b/>
          <w:sz w:val="24"/>
        </w:rPr>
        <w:t>º</w:t>
      </w:r>
      <w:r w:rsidRPr="002E6885">
        <w:rPr>
          <w:rFonts w:ascii="Times New Roman" w:hAnsi="Times New Roman" w:cs="Times New Roman"/>
          <w:sz w:val="24"/>
        </w:rPr>
        <w:t xml:space="preserve"> - Faz-se, portanto, neste momento a nomeação e abertura oficial da Comissão de Revisão de Prontuário com os membros nomeados.</w:t>
      </w:r>
    </w:p>
    <w:p w14:paraId="3984DC85" w14:textId="77777777" w:rsidR="002E6885" w:rsidRDefault="002E6885" w:rsidP="005E2A84">
      <w:pPr>
        <w:pStyle w:val="SemEspaamento"/>
        <w:ind w:left="360"/>
        <w:rPr>
          <w:rFonts w:ascii="Times New Roman" w:hAnsi="Times New Roman" w:cs="Times New Roman"/>
          <w:sz w:val="28"/>
        </w:rPr>
      </w:pPr>
    </w:p>
    <w:p w14:paraId="67745E1B" w14:textId="3790CF13" w:rsidR="007D15C3" w:rsidRPr="007D15C3" w:rsidRDefault="007D15C3" w:rsidP="005E2A84">
      <w:pPr>
        <w:pStyle w:val="SemEspaamento"/>
        <w:ind w:left="360"/>
        <w:rPr>
          <w:rFonts w:ascii="Times New Roman" w:hAnsi="Times New Roman" w:cs="Times New Roman"/>
          <w:sz w:val="32"/>
        </w:rPr>
      </w:pPr>
      <w:r w:rsidRPr="007D15C3">
        <w:rPr>
          <w:rFonts w:ascii="Times New Roman" w:hAnsi="Times New Roman" w:cs="Times New Roman"/>
          <w:b/>
          <w:sz w:val="24"/>
        </w:rPr>
        <w:t>Art. 17º</w:t>
      </w:r>
      <w:r w:rsidRPr="007D15C3">
        <w:rPr>
          <w:rFonts w:ascii="Times New Roman" w:hAnsi="Times New Roman" w:cs="Times New Roman"/>
          <w:sz w:val="24"/>
        </w:rPr>
        <w:t xml:space="preserve"> - Fica legitimado, portanto o início das atividades da Presente Comissão.</w:t>
      </w:r>
    </w:p>
    <w:p w14:paraId="390CAB9D" w14:textId="77777777" w:rsidR="002E6885" w:rsidRDefault="002E6885" w:rsidP="005E2A84">
      <w:pPr>
        <w:pStyle w:val="SemEspaamento"/>
        <w:ind w:left="360"/>
        <w:rPr>
          <w:rFonts w:ascii="Times New Roman" w:hAnsi="Times New Roman" w:cs="Times New Roman"/>
          <w:sz w:val="28"/>
        </w:rPr>
      </w:pPr>
    </w:p>
    <w:p w14:paraId="2E6AD421" w14:textId="77777777" w:rsidR="007D15C3" w:rsidRDefault="007D15C3" w:rsidP="005E2A84">
      <w:pPr>
        <w:pStyle w:val="SemEspaamento"/>
        <w:ind w:left="360"/>
        <w:rPr>
          <w:rFonts w:ascii="Times New Roman" w:hAnsi="Times New Roman" w:cs="Times New Roman"/>
          <w:sz w:val="28"/>
        </w:rPr>
      </w:pPr>
    </w:p>
    <w:p w14:paraId="5358B3E1" w14:textId="77777777" w:rsidR="007D15C3" w:rsidRDefault="007D15C3" w:rsidP="005E2A84">
      <w:pPr>
        <w:pStyle w:val="SemEspaamento"/>
        <w:ind w:left="360"/>
        <w:rPr>
          <w:rFonts w:ascii="Times New Roman" w:hAnsi="Times New Roman" w:cs="Times New Roman"/>
          <w:sz w:val="28"/>
        </w:rPr>
      </w:pPr>
    </w:p>
    <w:p w14:paraId="0CF999EE" w14:textId="2D661580" w:rsidR="007D15C3" w:rsidRDefault="007D15C3" w:rsidP="005E2A84">
      <w:pPr>
        <w:pStyle w:val="SemEspaamento"/>
        <w:ind w:left="360"/>
        <w:rPr>
          <w:rFonts w:ascii="Times New Roman" w:hAnsi="Times New Roman" w:cs="Times New Roman"/>
          <w:sz w:val="24"/>
        </w:rPr>
      </w:pPr>
      <w:r w:rsidRPr="007D15C3">
        <w:rPr>
          <w:rFonts w:ascii="Times New Roman" w:hAnsi="Times New Roman" w:cs="Times New Roman"/>
          <w:b/>
          <w:sz w:val="24"/>
        </w:rPr>
        <w:t>Art. 18º</w:t>
      </w:r>
      <w:r w:rsidRPr="007D15C3">
        <w:rPr>
          <w:rFonts w:ascii="Times New Roman" w:hAnsi="Times New Roman" w:cs="Times New Roman"/>
          <w:sz w:val="24"/>
        </w:rPr>
        <w:t xml:space="preserve"> - Esta Portaria entra em vigor na data de sua publicação. Revogando-se todas as disposições em contrário.</w:t>
      </w:r>
    </w:p>
    <w:p w14:paraId="4507CCD4" w14:textId="77777777" w:rsidR="00D80480" w:rsidRDefault="00D80480" w:rsidP="005E2A84">
      <w:pPr>
        <w:pStyle w:val="SemEspaamento"/>
        <w:ind w:left="360"/>
        <w:rPr>
          <w:rFonts w:ascii="Times New Roman" w:hAnsi="Times New Roman" w:cs="Times New Roman"/>
          <w:sz w:val="32"/>
        </w:rPr>
      </w:pPr>
    </w:p>
    <w:p w14:paraId="4A8696BF" w14:textId="77777777" w:rsidR="00D80480" w:rsidRDefault="00D80480" w:rsidP="00D80480">
      <w:pPr>
        <w:pStyle w:val="SemEspaamento"/>
        <w:ind w:left="360"/>
        <w:jc w:val="center"/>
        <w:rPr>
          <w:rFonts w:ascii="Times New Roman" w:hAnsi="Times New Roman" w:cs="Times New Roman"/>
          <w:sz w:val="24"/>
        </w:rPr>
      </w:pPr>
      <w:r w:rsidRPr="00D80480">
        <w:rPr>
          <w:rFonts w:ascii="Times New Roman" w:hAnsi="Times New Roman" w:cs="Times New Roman"/>
          <w:sz w:val="24"/>
        </w:rPr>
        <w:t>PUBLIQUE-SE. REGISTRE-SE. CUMPRA-SE</w:t>
      </w:r>
    </w:p>
    <w:p w14:paraId="2CB92F4B" w14:textId="77777777" w:rsidR="00CD0B98" w:rsidRDefault="00CD0B98" w:rsidP="00D80480">
      <w:pPr>
        <w:pStyle w:val="SemEspaamento"/>
        <w:ind w:left="360"/>
        <w:jc w:val="center"/>
        <w:rPr>
          <w:rFonts w:ascii="Times New Roman" w:hAnsi="Times New Roman" w:cs="Times New Roman"/>
          <w:sz w:val="24"/>
        </w:rPr>
      </w:pPr>
    </w:p>
    <w:p w14:paraId="432EF0FF" w14:textId="0E230268" w:rsidR="00CD0B98" w:rsidRDefault="00CD0B98" w:rsidP="00235A2B">
      <w:pPr>
        <w:pStyle w:val="SemEspaamen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F1C73">
        <w:rPr>
          <w:rFonts w:ascii="Times New Roman" w:hAnsi="Times New Roman" w:cs="Times New Roman"/>
          <w:b/>
          <w:sz w:val="28"/>
          <w:szCs w:val="24"/>
        </w:rPr>
        <w:t xml:space="preserve">GABINETE DO PREFEITO MUNICIPAL DE DUQUE BACELAR, ESTADO DO MARANHÃO, AOS </w:t>
      </w:r>
      <w:r>
        <w:rPr>
          <w:rFonts w:ascii="Times New Roman" w:hAnsi="Times New Roman" w:cs="Times New Roman"/>
          <w:b/>
          <w:sz w:val="28"/>
          <w:szCs w:val="24"/>
        </w:rPr>
        <w:t>DOIS</w:t>
      </w:r>
      <w:r w:rsidRPr="00BF1C73">
        <w:rPr>
          <w:rFonts w:ascii="Times New Roman" w:hAnsi="Times New Roman" w:cs="Times New Roman"/>
          <w:b/>
          <w:sz w:val="28"/>
          <w:szCs w:val="24"/>
        </w:rPr>
        <w:t xml:space="preserve"> DIAS DO MÊS</w:t>
      </w:r>
      <w:r w:rsidR="00235A2B">
        <w:rPr>
          <w:rFonts w:ascii="Times New Roman" w:hAnsi="Times New Roman" w:cs="Times New Roman"/>
          <w:b/>
          <w:sz w:val="28"/>
          <w:szCs w:val="24"/>
        </w:rPr>
        <w:t xml:space="preserve"> MAIO</w:t>
      </w:r>
      <w:r w:rsidRPr="00BF1C73">
        <w:rPr>
          <w:rFonts w:ascii="Times New Roman" w:hAnsi="Times New Roman" w:cs="Times New Roman"/>
          <w:b/>
          <w:sz w:val="28"/>
          <w:szCs w:val="24"/>
        </w:rPr>
        <w:t xml:space="preserve"> DE 2023.</w:t>
      </w:r>
    </w:p>
    <w:p w14:paraId="2CBF550F" w14:textId="6101AB46" w:rsidR="00CD0B98" w:rsidRPr="00D80480" w:rsidRDefault="00CD0B98" w:rsidP="00D80480">
      <w:pPr>
        <w:pStyle w:val="SemEspaamento"/>
        <w:ind w:left="360"/>
        <w:jc w:val="center"/>
        <w:rPr>
          <w:rFonts w:ascii="Times New Roman" w:hAnsi="Times New Roman" w:cs="Times New Roman"/>
          <w:sz w:val="24"/>
        </w:rPr>
      </w:pPr>
    </w:p>
    <w:p w14:paraId="35DAA863" w14:textId="77777777" w:rsidR="00235A2B" w:rsidRDefault="00235A2B" w:rsidP="005E2A84">
      <w:pPr>
        <w:pStyle w:val="SemEspaamento"/>
        <w:ind w:left="360"/>
        <w:rPr>
          <w:noProof/>
          <w:lang w:eastAsia="pt-BR"/>
        </w:rPr>
      </w:pPr>
    </w:p>
    <w:p w14:paraId="47688A43" w14:textId="77777777" w:rsidR="00235A2B" w:rsidRDefault="00235A2B" w:rsidP="005E2A84">
      <w:pPr>
        <w:pStyle w:val="SemEspaamento"/>
        <w:ind w:left="360"/>
        <w:rPr>
          <w:noProof/>
          <w:lang w:eastAsia="pt-BR"/>
        </w:rPr>
      </w:pPr>
    </w:p>
    <w:p w14:paraId="207AA06E" w14:textId="7B426F1D" w:rsidR="00235A2B" w:rsidRDefault="00235A2B" w:rsidP="005E2A84">
      <w:pPr>
        <w:pStyle w:val="SemEspaamento"/>
        <w:ind w:left="360"/>
        <w:rPr>
          <w:noProof/>
          <w:lang w:eastAsia="pt-BR"/>
        </w:rPr>
      </w:pPr>
      <w:r w:rsidRPr="00CC66D8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53842F4" wp14:editId="5AFD6DC2">
            <wp:simplePos x="0" y="0"/>
            <wp:positionH relativeFrom="margin">
              <wp:posOffset>1648460</wp:posOffset>
            </wp:positionH>
            <wp:positionV relativeFrom="paragraph">
              <wp:posOffset>12700</wp:posOffset>
            </wp:positionV>
            <wp:extent cx="2632710" cy="1390650"/>
            <wp:effectExtent l="0" t="0" r="0" b="0"/>
            <wp:wrapNone/>
            <wp:docPr id="7" name="Imagem 7" descr="C:\Users\Administração\Documents\teste20210108_14590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ção\Documents\teste20210108_14590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1" t="17478" r="37222" b="70662"/>
                    <a:stretch/>
                  </pic:blipFill>
                  <pic:spPr bwMode="auto">
                    <a:xfrm rot="10800000">
                      <a:off x="0" y="0"/>
                      <a:ext cx="26327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88894" w14:textId="48DA56D8" w:rsidR="00235A2B" w:rsidRDefault="00235A2B" w:rsidP="005E2A84">
      <w:pPr>
        <w:pStyle w:val="SemEspaamento"/>
        <w:ind w:left="360"/>
        <w:rPr>
          <w:rFonts w:ascii="Times New Roman" w:hAnsi="Times New Roman" w:cs="Times New Roman"/>
          <w:b/>
          <w:sz w:val="72"/>
        </w:rPr>
      </w:pPr>
    </w:p>
    <w:p w14:paraId="0CB95580" w14:textId="1C2144D1" w:rsidR="00CD0B98" w:rsidRDefault="00CD0B98" w:rsidP="005E2A84">
      <w:pPr>
        <w:pStyle w:val="SemEspaamento"/>
        <w:ind w:left="360"/>
        <w:rPr>
          <w:rFonts w:ascii="Times New Roman" w:hAnsi="Times New Roman" w:cs="Times New Roman"/>
          <w:b/>
          <w:sz w:val="72"/>
        </w:rPr>
      </w:pPr>
    </w:p>
    <w:p w14:paraId="74C9AA03" w14:textId="77777777" w:rsidR="00235A2B" w:rsidRDefault="00235A2B" w:rsidP="005E2A84">
      <w:pPr>
        <w:pStyle w:val="SemEspaamento"/>
        <w:ind w:left="360"/>
        <w:rPr>
          <w:rFonts w:ascii="Times New Roman" w:hAnsi="Times New Roman" w:cs="Times New Roman"/>
          <w:b/>
          <w:sz w:val="72"/>
        </w:rPr>
      </w:pPr>
    </w:p>
    <w:p w14:paraId="6EAE3717" w14:textId="241CE605" w:rsidR="00235A2B" w:rsidRDefault="00EE5A74" w:rsidP="005E2A84">
      <w:pPr>
        <w:pStyle w:val="SemEspaamento"/>
        <w:ind w:left="360"/>
        <w:rPr>
          <w:rFonts w:ascii="Times New Roman" w:hAnsi="Times New Roman" w:cs="Times New Roman"/>
          <w:b/>
          <w:sz w:val="72"/>
        </w:rPr>
      </w:pPr>
      <w:bookmarkStart w:id="0" w:name="_GoBack"/>
      <w:bookmarkEnd w:id="0"/>
      <w:r w:rsidRPr="00AB550A">
        <w:rPr>
          <w:rFonts w:ascii="Times New Roman" w:hAnsi="Times New Roman" w:cs="Times New Roman"/>
          <w:b/>
          <w:noProof/>
          <w:sz w:val="72"/>
          <w:lang w:eastAsia="pt-BR"/>
        </w:rPr>
        <w:drawing>
          <wp:anchor distT="0" distB="0" distL="114300" distR="114300" simplePos="0" relativeHeight="251661312" behindDoc="0" locked="0" layoutInCell="1" allowOverlap="1" wp14:anchorId="03B11FB8" wp14:editId="52A7F9D7">
            <wp:simplePos x="0" y="0"/>
            <wp:positionH relativeFrom="margin">
              <wp:align>center</wp:align>
            </wp:positionH>
            <wp:positionV relativeFrom="paragraph">
              <wp:posOffset>438150</wp:posOffset>
            </wp:positionV>
            <wp:extent cx="3781425" cy="488492"/>
            <wp:effectExtent l="0" t="0" r="0" b="0"/>
            <wp:wrapNone/>
            <wp:docPr id="16" name="Imagem 16" descr="C:\Users\FARMASEMUS2\Downloads\PNG - Assinatura Ana Leonor Escanead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FARMASEMUS2\Downloads\PNG - Assinatura Ana Leonor Escaneada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8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CD3BB" w14:textId="77777777" w:rsidR="00235A2B" w:rsidRDefault="00235A2B" w:rsidP="00235A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</w:t>
      </w:r>
    </w:p>
    <w:p w14:paraId="4371DC96" w14:textId="77777777" w:rsidR="00235A2B" w:rsidRDefault="00235A2B" w:rsidP="00235A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C36F53" w14:textId="77777777" w:rsidR="00235A2B" w:rsidRDefault="00235A2B" w:rsidP="00235A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Ana Leonor Batista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Burlamaqui</w:t>
      </w:r>
      <w:proofErr w:type="spellEnd"/>
    </w:p>
    <w:p w14:paraId="05927416" w14:textId="77777777" w:rsidR="00235A2B" w:rsidRDefault="00235A2B" w:rsidP="00235A2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32"/>
        </w:rPr>
      </w:pPr>
      <w:r w:rsidRPr="008964D6">
        <w:rPr>
          <w:rFonts w:ascii="Times New Roman" w:hAnsi="Times New Roman" w:cs="Times New Roman"/>
          <w:i/>
          <w:sz w:val="28"/>
          <w:szCs w:val="32"/>
        </w:rPr>
        <w:t>Secretária Municipal de Saúde</w:t>
      </w:r>
    </w:p>
    <w:p w14:paraId="3D11B603" w14:textId="3AA823D6" w:rsidR="00CD0B98" w:rsidRDefault="00CD0B98" w:rsidP="005E2A84">
      <w:pPr>
        <w:pStyle w:val="SemEspaamento"/>
        <w:ind w:left="360"/>
        <w:rPr>
          <w:rFonts w:ascii="Times New Roman" w:hAnsi="Times New Roman" w:cs="Times New Roman"/>
          <w:b/>
          <w:sz w:val="72"/>
        </w:rPr>
      </w:pPr>
    </w:p>
    <w:p w14:paraId="6B8078DD" w14:textId="55861281" w:rsidR="00CD0B98" w:rsidRDefault="00CD0B98" w:rsidP="005E2A84">
      <w:pPr>
        <w:pStyle w:val="SemEspaamento"/>
        <w:ind w:left="360"/>
        <w:rPr>
          <w:rFonts w:ascii="Times New Roman" w:hAnsi="Times New Roman" w:cs="Times New Roman"/>
          <w:b/>
          <w:sz w:val="72"/>
        </w:rPr>
      </w:pPr>
    </w:p>
    <w:p w14:paraId="3AA9A614" w14:textId="3AF791DD" w:rsidR="00CD0B98" w:rsidRDefault="00CD0B98" w:rsidP="005E2A84">
      <w:pPr>
        <w:pStyle w:val="SemEspaamento"/>
        <w:ind w:left="360"/>
        <w:rPr>
          <w:rFonts w:ascii="Times New Roman" w:hAnsi="Times New Roman" w:cs="Times New Roman"/>
          <w:b/>
          <w:sz w:val="72"/>
        </w:rPr>
      </w:pPr>
    </w:p>
    <w:p w14:paraId="19552768" w14:textId="77CF1269" w:rsidR="00CD0B98" w:rsidRDefault="00CD0B98" w:rsidP="005E2A84">
      <w:pPr>
        <w:pStyle w:val="SemEspaamento"/>
        <w:ind w:left="360"/>
        <w:rPr>
          <w:rFonts w:ascii="Times New Roman" w:hAnsi="Times New Roman" w:cs="Times New Roman"/>
          <w:b/>
          <w:sz w:val="72"/>
        </w:rPr>
      </w:pPr>
    </w:p>
    <w:p w14:paraId="1942EDED" w14:textId="26384330" w:rsidR="002E6885" w:rsidRPr="002E6885" w:rsidRDefault="002E6885" w:rsidP="005E2A84">
      <w:pPr>
        <w:pStyle w:val="SemEspaamento"/>
        <w:ind w:left="360"/>
        <w:rPr>
          <w:rFonts w:ascii="Times New Roman" w:hAnsi="Times New Roman" w:cs="Times New Roman"/>
          <w:b/>
          <w:sz w:val="72"/>
        </w:rPr>
      </w:pPr>
    </w:p>
    <w:sectPr w:rsidR="002E6885" w:rsidRPr="002E6885" w:rsidSect="00C6616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D45E0" w14:textId="77777777" w:rsidR="00E958DF" w:rsidRDefault="00E958DF" w:rsidP="00C66169">
      <w:pPr>
        <w:spacing w:after="0" w:line="240" w:lineRule="auto"/>
      </w:pPr>
      <w:r>
        <w:separator/>
      </w:r>
    </w:p>
  </w:endnote>
  <w:endnote w:type="continuationSeparator" w:id="0">
    <w:p w14:paraId="557091E1" w14:textId="77777777" w:rsidR="00E958DF" w:rsidRDefault="00E958DF" w:rsidP="00C6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D6DEB" w14:textId="77777777" w:rsidR="00C66169" w:rsidRPr="00824E45" w:rsidRDefault="00C66169" w:rsidP="00C66169">
    <w:pPr>
      <w:pStyle w:val="Rodap"/>
      <w:jc w:val="center"/>
      <w:rPr>
        <w:rFonts w:ascii="Arial" w:hAnsi="Arial" w:cs="Arial"/>
        <w:b/>
        <w:sz w:val="18"/>
      </w:rPr>
    </w:pPr>
    <w:r w:rsidRPr="00824E45">
      <w:rPr>
        <w:b/>
        <w:noProof/>
        <w:sz w:val="18"/>
        <w:lang w:eastAsia="pt-BR"/>
      </w:rPr>
      <w:drawing>
        <wp:anchor distT="0" distB="0" distL="114300" distR="114300" simplePos="0" relativeHeight="251661312" behindDoc="1" locked="0" layoutInCell="1" allowOverlap="1" wp14:anchorId="6FAD6DFB" wp14:editId="6FAD6DFC">
          <wp:simplePos x="0" y="0"/>
          <wp:positionH relativeFrom="column">
            <wp:posOffset>-710565</wp:posOffset>
          </wp:positionH>
          <wp:positionV relativeFrom="paragraph">
            <wp:posOffset>-821690</wp:posOffset>
          </wp:positionV>
          <wp:extent cx="7587887" cy="15240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887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4E45" w:rsidRPr="00824E45">
      <w:rPr>
        <w:rFonts w:ascii="Arial" w:hAnsi="Arial" w:cs="Arial"/>
        <w:b/>
        <w:sz w:val="18"/>
      </w:rPr>
      <w:t>Prefeitura Municipal de Duque Bacelar</w:t>
    </w:r>
    <w:r w:rsidRPr="00824E45">
      <w:rPr>
        <w:rFonts w:ascii="Arial" w:hAnsi="Arial" w:cs="Arial"/>
        <w:b/>
        <w:sz w:val="18"/>
      </w:rPr>
      <w:t>/MA</w:t>
    </w:r>
  </w:p>
  <w:p w14:paraId="6FAD6DEC" w14:textId="77777777" w:rsidR="00C66169" w:rsidRPr="00824E45" w:rsidRDefault="00824E45" w:rsidP="00C66169">
    <w:pPr>
      <w:pStyle w:val="Rodap"/>
      <w:jc w:val="center"/>
      <w:rPr>
        <w:rFonts w:ascii="Arial" w:hAnsi="Arial" w:cs="Arial"/>
        <w:b/>
        <w:sz w:val="18"/>
      </w:rPr>
    </w:pPr>
    <w:r w:rsidRPr="00824E45">
      <w:rPr>
        <w:rFonts w:ascii="Arial" w:hAnsi="Arial" w:cs="Arial"/>
        <w:b/>
        <w:sz w:val="18"/>
      </w:rPr>
      <w:t>Secretaria Municipal de Saúde</w:t>
    </w:r>
  </w:p>
  <w:p w14:paraId="6FAD6DED" w14:textId="77777777" w:rsidR="00C66169" w:rsidRDefault="00C66169" w:rsidP="00C66169">
    <w:pPr>
      <w:pStyle w:val="Rodap"/>
      <w:jc w:val="center"/>
      <w:rPr>
        <w:rFonts w:ascii="Arial" w:hAnsi="Arial" w:cs="Arial"/>
        <w:sz w:val="18"/>
      </w:rPr>
    </w:pPr>
    <w:r w:rsidRPr="00C66169">
      <w:rPr>
        <w:rFonts w:ascii="Arial" w:hAnsi="Arial" w:cs="Arial"/>
        <w:sz w:val="18"/>
      </w:rPr>
      <w:t>CNPJ: 11.310.542/0001/87</w:t>
    </w:r>
  </w:p>
  <w:p w14:paraId="6FAD6DEE" w14:textId="77777777" w:rsidR="004A7A9A" w:rsidRPr="00C66169" w:rsidRDefault="004A7A9A" w:rsidP="00C66169">
    <w:pPr>
      <w:pStyle w:val="Rodap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Rua </w:t>
    </w:r>
    <w:proofErr w:type="spellStart"/>
    <w:r>
      <w:rPr>
        <w:rFonts w:ascii="Arial" w:hAnsi="Arial" w:cs="Arial"/>
        <w:sz w:val="18"/>
      </w:rPr>
      <w:t>Zuza</w:t>
    </w:r>
    <w:proofErr w:type="spellEnd"/>
    <w:r>
      <w:rPr>
        <w:rFonts w:ascii="Arial" w:hAnsi="Arial" w:cs="Arial"/>
        <w:sz w:val="18"/>
      </w:rPr>
      <w:t xml:space="preserve"> Machado, 112 – Beira Rio – Duque Bacelar/MA</w:t>
    </w:r>
  </w:p>
  <w:p w14:paraId="6FAD6DEF" w14:textId="77777777" w:rsidR="00C66169" w:rsidRPr="00C66169" w:rsidRDefault="00C66169" w:rsidP="00C66169">
    <w:pPr>
      <w:pStyle w:val="Rodap"/>
      <w:jc w:val="center"/>
      <w:rPr>
        <w:rFonts w:ascii="Arial" w:hAnsi="Arial" w:cs="Arial"/>
        <w:sz w:val="18"/>
      </w:rPr>
    </w:pPr>
    <w:r w:rsidRPr="00C66169">
      <w:rPr>
        <w:rFonts w:ascii="Arial" w:hAnsi="Arial" w:cs="Arial"/>
        <w:sz w:val="18"/>
      </w:rPr>
      <w:t xml:space="preserve">FONE: (98) 3474-1068 / </w:t>
    </w:r>
    <w:r w:rsidR="00824E45" w:rsidRPr="00C66169">
      <w:rPr>
        <w:rFonts w:ascii="Arial" w:hAnsi="Arial" w:cs="Arial"/>
        <w:sz w:val="18"/>
      </w:rPr>
      <w:t>E-mail</w:t>
    </w:r>
    <w:r w:rsidRPr="00C66169">
      <w:rPr>
        <w:rFonts w:ascii="Arial" w:hAnsi="Arial" w:cs="Arial"/>
        <w:sz w:val="18"/>
      </w:rPr>
      <w:t>: smsgabinete6@gmail.com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6B64A" w14:textId="77777777" w:rsidR="00E958DF" w:rsidRDefault="00E958DF" w:rsidP="00C66169">
      <w:pPr>
        <w:spacing w:after="0" w:line="240" w:lineRule="auto"/>
      </w:pPr>
      <w:r>
        <w:separator/>
      </w:r>
    </w:p>
  </w:footnote>
  <w:footnote w:type="continuationSeparator" w:id="0">
    <w:p w14:paraId="7FB3A2D5" w14:textId="77777777" w:rsidR="00E958DF" w:rsidRDefault="00E958DF" w:rsidP="00C6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D6DE9" w14:textId="77777777" w:rsidR="00824E45" w:rsidRDefault="00E958DF">
    <w:pPr>
      <w:pStyle w:val="Cabealho"/>
    </w:pPr>
    <w:r>
      <w:rPr>
        <w:noProof/>
        <w:lang w:eastAsia="pt-BR"/>
      </w:rPr>
      <w:pict w14:anchorId="6FAD6D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3829" o:spid="_x0000_s2057" type="#_x0000_t75" style="position:absolute;margin-left:0;margin-top:0;width:481.65pt;height:681.05pt;z-index:-251652096;mso-position-horizontal:center;mso-position-horizontal-relative:margin;mso-position-vertical:center;mso-position-vertical-relative:margin" o:allowincell="f">
          <v:imagedata r:id="rId1" o:title="Papel 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D6DEA" w14:textId="22FCA193" w:rsidR="00C66169" w:rsidRPr="00824E45" w:rsidRDefault="00C12D01" w:rsidP="00C66169">
    <w:pPr>
      <w:pStyle w:val="SemEspaamento"/>
      <w:ind w:firstLine="709"/>
      <w:rPr>
        <w:rFonts w:ascii="Arial" w:hAnsi="Arial" w:cs="Arial"/>
        <w:b/>
        <w:sz w:val="20"/>
      </w:rPr>
    </w:pPr>
    <w:r w:rsidRPr="00824E45">
      <w:rPr>
        <w:rFonts w:ascii="Arial" w:hAnsi="Arial" w:cs="Arial"/>
        <w:b/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6FAD6DF2" wp14:editId="54C9DC83">
          <wp:simplePos x="0" y="0"/>
          <wp:positionH relativeFrom="margin">
            <wp:align>center</wp:align>
          </wp:positionH>
          <wp:positionV relativeFrom="paragraph">
            <wp:posOffset>-371475</wp:posOffset>
          </wp:positionV>
          <wp:extent cx="1043940" cy="504825"/>
          <wp:effectExtent l="0" t="0" r="381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Prefeitu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AD6DF4" wp14:editId="6FAD6DF5">
              <wp:simplePos x="0" y="0"/>
              <wp:positionH relativeFrom="column">
                <wp:posOffset>489585</wp:posOffset>
              </wp:positionH>
              <wp:positionV relativeFrom="paragraph">
                <wp:posOffset>158750</wp:posOffset>
              </wp:positionV>
              <wp:extent cx="5734050" cy="0"/>
              <wp:effectExtent l="0" t="0" r="19050" b="1905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7340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0267C45" id="Conector reto 5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5pt,12.5pt" to="490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" strokecolor="#0070c0" strokeweight="1.5pt"/>
          </w:pict>
        </mc:Fallback>
      </mc:AlternateContent>
    </w:r>
    <w:r w:rsidR="00E958DF">
      <w:rPr>
        <w:rFonts w:ascii="Arial" w:hAnsi="Arial" w:cs="Arial"/>
        <w:b/>
        <w:noProof/>
        <w:sz w:val="20"/>
        <w:lang w:eastAsia="pt-BR"/>
      </w:rPr>
      <w:pict w14:anchorId="6FAD6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3830" o:spid="_x0000_s2058" type="#_x0000_t75" style="position:absolute;left:0;text-align:left;margin-left:0;margin-top:0;width:481.65pt;height:684.5pt;z-index:-251651072;mso-position-horizontal:center;mso-position-horizontal-relative:margin;mso-position-vertical:center;mso-position-vertical-relative:margin" o:allowincell="f">
          <v:imagedata r:id="rId2" o:title="Papel 3" gain="19661f" blacklevel="22938f"/>
          <w10:wrap anchorx="margin" anchory="margin"/>
        </v:shape>
      </w:pict>
    </w:r>
    <w:r w:rsidR="00C66169" w:rsidRPr="00824E45">
      <w:rPr>
        <w:rFonts w:ascii="Arial" w:hAnsi="Arial" w:cs="Arial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D6DF0" w14:textId="77777777" w:rsidR="00824E45" w:rsidRDefault="00E958DF">
    <w:pPr>
      <w:pStyle w:val="Cabealho"/>
    </w:pPr>
    <w:r>
      <w:rPr>
        <w:noProof/>
        <w:lang w:eastAsia="pt-BR"/>
      </w:rPr>
      <w:pict w14:anchorId="6FAD6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3828" o:spid="_x0000_s2056" type="#_x0000_t75" style="position:absolute;margin-left:0;margin-top:0;width:481.65pt;height:681.05pt;z-index:-251653120;mso-position-horizontal:center;mso-position-horizontal-relative:margin;mso-position-vertical:center;mso-position-vertical-relative:margin" o:allowincell="f">
          <v:imagedata r:id="rId1" o:title="Papel 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079F"/>
    <w:multiLevelType w:val="hybridMultilevel"/>
    <w:tmpl w:val="F5266DF8"/>
    <w:lvl w:ilvl="0" w:tplc="0FF230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C4ABE"/>
    <w:multiLevelType w:val="hybridMultilevel"/>
    <w:tmpl w:val="233ADD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20A9C"/>
    <w:multiLevelType w:val="hybridMultilevel"/>
    <w:tmpl w:val="445A9EC2"/>
    <w:lvl w:ilvl="0" w:tplc="0416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659C5BAA"/>
    <w:multiLevelType w:val="hybridMultilevel"/>
    <w:tmpl w:val="ABC076E0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>
    <w:nsid w:val="6915174E"/>
    <w:multiLevelType w:val="hybridMultilevel"/>
    <w:tmpl w:val="9654B7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D3A39"/>
    <w:multiLevelType w:val="hybridMultilevel"/>
    <w:tmpl w:val="FA0E9E32"/>
    <w:lvl w:ilvl="0" w:tplc="4BCEA7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934B0"/>
    <w:multiLevelType w:val="hybridMultilevel"/>
    <w:tmpl w:val="714A7D8C"/>
    <w:lvl w:ilvl="0" w:tplc="918080D2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69"/>
    <w:rsid w:val="00003855"/>
    <w:rsid w:val="00012A44"/>
    <w:rsid w:val="00022676"/>
    <w:rsid w:val="0003284B"/>
    <w:rsid w:val="0004319A"/>
    <w:rsid w:val="00051CD1"/>
    <w:rsid w:val="00061F76"/>
    <w:rsid w:val="00071B1F"/>
    <w:rsid w:val="000A6D6A"/>
    <w:rsid w:val="000D0D14"/>
    <w:rsid w:val="001030AB"/>
    <w:rsid w:val="001030C5"/>
    <w:rsid w:val="001043D5"/>
    <w:rsid w:val="001072EB"/>
    <w:rsid w:val="00121940"/>
    <w:rsid w:val="0012328F"/>
    <w:rsid w:val="001259FE"/>
    <w:rsid w:val="001471A3"/>
    <w:rsid w:val="001529FC"/>
    <w:rsid w:val="00152F4D"/>
    <w:rsid w:val="00162351"/>
    <w:rsid w:val="00165E8F"/>
    <w:rsid w:val="00176C71"/>
    <w:rsid w:val="0018730A"/>
    <w:rsid w:val="001A7058"/>
    <w:rsid w:val="001C31A6"/>
    <w:rsid w:val="0022761C"/>
    <w:rsid w:val="00234C0B"/>
    <w:rsid w:val="00235A2B"/>
    <w:rsid w:val="00252197"/>
    <w:rsid w:val="00254121"/>
    <w:rsid w:val="002B0E54"/>
    <w:rsid w:val="002E6885"/>
    <w:rsid w:val="002F27BE"/>
    <w:rsid w:val="002F43DE"/>
    <w:rsid w:val="00311996"/>
    <w:rsid w:val="00311B47"/>
    <w:rsid w:val="003276C7"/>
    <w:rsid w:val="003451EC"/>
    <w:rsid w:val="003765DE"/>
    <w:rsid w:val="003B426B"/>
    <w:rsid w:val="00401D31"/>
    <w:rsid w:val="00403745"/>
    <w:rsid w:val="00416B0B"/>
    <w:rsid w:val="0043044E"/>
    <w:rsid w:val="0043164D"/>
    <w:rsid w:val="004513CA"/>
    <w:rsid w:val="004625F5"/>
    <w:rsid w:val="00491D0C"/>
    <w:rsid w:val="00493492"/>
    <w:rsid w:val="004A1320"/>
    <w:rsid w:val="004A7A9A"/>
    <w:rsid w:val="00502B48"/>
    <w:rsid w:val="00514ED4"/>
    <w:rsid w:val="00561145"/>
    <w:rsid w:val="00576F83"/>
    <w:rsid w:val="005A7065"/>
    <w:rsid w:val="005B37AD"/>
    <w:rsid w:val="005D169A"/>
    <w:rsid w:val="005E2A84"/>
    <w:rsid w:val="00601641"/>
    <w:rsid w:val="00617335"/>
    <w:rsid w:val="0062786C"/>
    <w:rsid w:val="00656573"/>
    <w:rsid w:val="00661EA5"/>
    <w:rsid w:val="006A12FE"/>
    <w:rsid w:val="006D0767"/>
    <w:rsid w:val="006D1CD9"/>
    <w:rsid w:val="006F0D76"/>
    <w:rsid w:val="006F578E"/>
    <w:rsid w:val="0070716A"/>
    <w:rsid w:val="0071108E"/>
    <w:rsid w:val="007120EC"/>
    <w:rsid w:val="00731276"/>
    <w:rsid w:val="00752467"/>
    <w:rsid w:val="007745EC"/>
    <w:rsid w:val="0078075B"/>
    <w:rsid w:val="0079410D"/>
    <w:rsid w:val="007944E6"/>
    <w:rsid w:val="007957E6"/>
    <w:rsid w:val="00795BE2"/>
    <w:rsid w:val="007B0E27"/>
    <w:rsid w:val="007C0C88"/>
    <w:rsid w:val="007C10E7"/>
    <w:rsid w:val="007C307F"/>
    <w:rsid w:val="007D0F7D"/>
    <w:rsid w:val="007D15C3"/>
    <w:rsid w:val="007D628E"/>
    <w:rsid w:val="007F181E"/>
    <w:rsid w:val="00824E45"/>
    <w:rsid w:val="008340A1"/>
    <w:rsid w:val="00871EF2"/>
    <w:rsid w:val="0088465E"/>
    <w:rsid w:val="008A0418"/>
    <w:rsid w:val="008E2CC1"/>
    <w:rsid w:val="00907D75"/>
    <w:rsid w:val="00921561"/>
    <w:rsid w:val="00923F8E"/>
    <w:rsid w:val="00925325"/>
    <w:rsid w:val="00934DCA"/>
    <w:rsid w:val="00945E95"/>
    <w:rsid w:val="009761B1"/>
    <w:rsid w:val="009860ED"/>
    <w:rsid w:val="00986E2F"/>
    <w:rsid w:val="00A0650C"/>
    <w:rsid w:val="00A10EB5"/>
    <w:rsid w:val="00A4148D"/>
    <w:rsid w:val="00A45327"/>
    <w:rsid w:val="00A46B1F"/>
    <w:rsid w:val="00A5495A"/>
    <w:rsid w:val="00A57F7A"/>
    <w:rsid w:val="00AA0D7C"/>
    <w:rsid w:val="00B146E5"/>
    <w:rsid w:val="00B16FFA"/>
    <w:rsid w:val="00B3726B"/>
    <w:rsid w:val="00B8472D"/>
    <w:rsid w:val="00BD6475"/>
    <w:rsid w:val="00BE3A82"/>
    <w:rsid w:val="00BF1C73"/>
    <w:rsid w:val="00BF5CF2"/>
    <w:rsid w:val="00BF6B6E"/>
    <w:rsid w:val="00C07078"/>
    <w:rsid w:val="00C12D01"/>
    <w:rsid w:val="00C22BAD"/>
    <w:rsid w:val="00C27F3C"/>
    <w:rsid w:val="00C33E3F"/>
    <w:rsid w:val="00C66169"/>
    <w:rsid w:val="00C70F57"/>
    <w:rsid w:val="00C72135"/>
    <w:rsid w:val="00C8061D"/>
    <w:rsid w:val="00C9197E"/>
    <w:rsid w:val="00C94E4D"/>
    <w:rsid w:val="00CA6C18"/>
    <w:rsid w:val="00CA743E"/>
    <w:rsid w:val="00CC25E8"/>
    <w:rsid w:val="00CD0B98"/>
    <w:rsid w:val="00CD57A2"/>
    <w:rsid w:val="00CD6E0A"/>
    <w:rsid w:val="00CE09A1"/>
    <w:rsid w:val="00CF2F94"/>
    <w:rsid w:val="00CF7F79"/>
    <w:rsid w:val="00D135A1"/>
    <w:rsid w:val="00D22546"/>
    <w:rsid w:val="00D3275C"/>
    <w:rsid w:val="00D430FE"/>
    <w:rsid w:val="00D44074"/>
    <w:rsid w:val="00D80480"/>
    <w:rsid w:val="00D85B37"/>
    <w:rsid w:val="00DA197A"/>
    <w:rsid w:val="00DB10B1"/>
    <w:rsid w:val="00DB462A"/>
    <w:rsid w:val="00DF4D01"/>
    <w:rsid w:val="00E20FF2"/>
    <w:rsid w:val="00E4791A"/>
    <w:rsid w:val="00E738C9"/>
    <w:rsid w:val="00E77A95"/>
    <w:rsid w:val="00E958DF"/>
    <w:rsid w:val="00EA08ED"/>
    <w:rsid w:val="00EC0B24"/>
    <w:rsid w:val="00ED7106"/>
    <w:rsid w:val="00EE1DC6"/>
    <w:rsid w:val="00EE5A74"/>
    <w:rsid w:val="00EF5AB6"/>
    <w:rsid w:val="00EF6D08"/>
    <w:rsid w:val="00F2061E"/>
    <w:rsid w:val="00F330C6"/>
    <w:rsid w:val="00F33C91"/>
    <w:rsid w:val="00F42FE2"/>
    <w:rsid w:val="00F46D6D"/>
    <w:rsid w:val="00F572ED"/>
    <w:rsid w:val="00F66678"/>
    <w:rsid w:val="00F70B6A"/>
    <w:rsid w:val="00F740EA"/>
    <w:rsid w:val="00F8373B"/>
    <w:rsid w:val="00F86DB7"/>
    <w:rsid w:val="00F87F2B"/>
    <w:rsid w:val="00F91480"/>
    <w:rsid w:val="00FA1935"/>
    <w:rsid w:val="00FA4053"/>
    <w:rsid w:val="00FB5475"/>
    <w:rsid w:val="00FC6DCD"/>
    <w:rsid w:val="00FD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6FAD6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D6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616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66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169"/>
  </w:style>
  <w:style w:type="paragraph" w:styleId="Rodap">
    <w:name w:val="footer"/>
    <w:basedOn w:val="Normal"/>
    <w:link w:val="RodapChar"/>
    <w:uiPriority w:val="99"/>
    <w:unhideWhenUsed/>
    <w:rsid w:val="00C66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169"/>
  </w:style>
  <w:style w:type="paragraph" w:styleId="Textodebalo">
    <w:name w:val="Balloon Text"/>
    <w:basedOn w:val="Normal"/>
    <w:link w:val="TextodebaloChar"/>
    <w:uiPriority w:val="99"/>
    <w:semiHidden/>
    <w:unhideWhenUsed/>
    <w:rsid w:val="00C6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1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unhideWhenUsed/>
    <w:rsid w:val="00884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1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66678"/>
    <w:pPr>
      <w:suppressAutoHyphens/>
      <w:spacing w:after="200" w:line="276" w:lineRule="auto"/>
      <w:ind w:left="720"/>
      <w:contextualSpacing/>
    </w:pPr>
  </w:style>
  <w:style w:type="table" w:styleId="SombreamentoClaro-nfase1">
    <w:name w:val="Light Shading Accent 1"/>
    <w:basedOn w:val="Tabelanormal"/>
    <w:uiPriority w:val="60"/>
    <w:rsid w:val="00945E9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1">
    <w:name w:val="Light List Accent 1"/>
    <w:basedOn w:val="Tabelanormal"/>
    <w:uiPriority w:val="61"/>
    <w:rsid w:val="00945E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olorida">
    <w:name w:val="Colorful List"/>
    <w:basedOn w:val="Tabelanormal"/>
    <w:uiPriority w:val="72"/>
    <w:rsid w:val="00945E9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ombreamentoMdio1-nfase1">
    <w:name w:val="Medium Shading 1 Accent 1"/>
    <w:basedOn w:val="Tabelanormal"/>
    <w:uiPriority w:val="63"/>
    <w:rsid w:val="00945E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e2">
    <w:name w:val="Light List Accent 2"/>
    <w:basedOn w:val="Tabelanormal"/>
    <w:uiPriority w:val="61"/>
    <w:rsid w:val="00945E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ombreamentoMdio2-nfase2">
    <w:name w:val="Medium Shading 2 Accent 2"/>
    <w:basedOn w:val="Tabelanormal"/>
    <w:uiPriority w:val="64"/>
    <w:rsid w:val="00945E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D6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6616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66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169"/>
  </w:style>
  <w:style w:type="paragraph" w:styleId="Rodap">
    <w:name w:val="footer"/>
    <w:basedOn w:val="Normal"/>
    <w:link w:val="RodapChar"/>
    <w:uiPriority w:val="99"/>
    <w:unhideWhenUsed/>
    <w:rsid w:val="00C66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169"/>
  </w:style>
  <w:style w:type="paragraph" w:styleId="Textodebalo">
    <w:name w:val="Balloon Text"/>
    <w:basedOn w:val="Normal"/>
    <w:link w:val="TextodebaloChar"/>
    <w:uiPriority w:val="99"/>
    <w:semiHidden/>
    <w:unhideWhenUsed/>
    <w:rsid w:val="00C6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1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unhideWhenUsed/>
    <w:rsid w:val="00884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1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66678"/>
    <w:pPr>
      <w:suppressAutoHyphens/>
      <w:spacing w:after="200" w:line="276" w:lineRule="auto"/>
      <w:ind w:left="720"/>
      <w:contextualSpacing/>
    </w:pPr>
  </w:style>
  <w:style w:type="table" w:styleId="SombreamentoClaro-nfase1">
    <w:name w:val="Light Shading Accent 1"/>
    <w:basedOn w:val="Tabelanormal"/>
    <w:uiPriority w:val="60"/>
    <w:rsid w:val="00945E9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1">
    <w:name w:val="Light List Accent 1"/>
    <w:basedOn w:val="Tabelanormal"/>
    <w:uiPriority w:val="61"/>
    <w:rsid w:val="00945E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olorida">
    <w:name w:val="Colorful List"/>
    <w:basedOn w:val="Tabelanormal"/>
    <w:uiPriority w:val="72"/>
    <w:rsid w:val="00945E9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ombreamentoMdio1-nfase1">
    <w:name w:val="Medium Shading 1 Accent 1"/>
    <w:basedOn w:val="Tabelanormal"/>
    <w:uiPriority w:val="63"/>
    <w:rsid w:val="00945E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e2">
    <w:name w:val="Light List Accent 2"/>
    <w:basedOn w:val="Tabelanormal"/>
    <w:uiPriority w:val="61"/>
    <w:rsid w:val="00945E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ombreamentoMdio2-nfase2">
    <w:name w:val="Medium Shading 2 Accent 2"/>
    <w:basedOn w:val="Tabelanormal"/>
    <w:uiPriority w:val="64"/>
    <w:rsid w:val="00945E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SAUDE</dc:creator>
  <cp:lastModifiedBy>Usuário do Windows</cp:lastModifiedBy>
  <cp:revision>2</cp:revision>
  <cp:lastPrinted>2023-04-13T18:57:00Z</cp:lastPrinted>
  <dcterms:created xsi:type="dcterms:W3CDTF">2023-05-03T13:11:00Z</dcterms:created>
  <dcterms:modified xsi:type="dcterms:W3CDTF">2023-05-03T13:11:00Z</dcterms:modified>
</cp:coreProperties>
</file>